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>«</w:t>
      </w:r>
      <w:r w:rsidR="00D758F5" w:rsidRPr="00D758F5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незаконные валютные операции и уклонение от уплаты таможенных платежей</w:t>
      </w:r>
      <w:r w:rsidRPr="009832B5">
        <w:rPr>
          <w:rFonts w:ascii="Times New Roman" w:hAnsi="Times New Roman" w:cs="Times New Roman"/>
          <w:b/>
          <w:sz w:val="28"/>
          <w:szCs w:val="28"/>
        </w:rPr>
        <w:t>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В соответствии со статьей 193 УК РФ к уголовной ответственности может быть привлечено лицо, которое в установленные законом сроки не приняло меры к зачислению на свои счета денежные средства в крупном или особо крупном размере от иностранных граждан или юридических лиц, причитающихся ему за переданные за границу товары, выполненные там работы или оказанные услуги.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Кроме того, уголовно наказуемым является бездействие лица, связанное с непринятием мер к возврату в Российскую Федерацию денежных сре</w:t>
      </w:r>
      <w:proofErr w:type="gramStart"/>
      <w:r w:rsidRPr="00D758F5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Pr="00D758F5">
        <w:rPr>
          <w:rFonts w:ascii="Times New Roman" w:hAnsi="Times New Roman" w:cs="Times New Roman"/>
          <w:sz w:val="28"/>
          <w:szCs w:val="28"/>
        </w:rPr>
        <w:t xml:space="preserve">упном или особо крупном размере, уплаченных иностранцам за </w:t>
      </w:r>
      <w:proofErr w:type="spellStart"/>
      <w:r w:rsidRPr="00D758F5">
        <w:rPr>
          <w:rFonts w:ascii="Times New Roman" w:hAnsi="Times New Roman" w:cs="Times New Roman"/>
          <w:sz w:val="28"/>
          <w:szCs w:val="28"/>
        </w:rPr>
        <w:t>неввезенные</w:t>
      </w:r>
      <w:proofErr w:type="spellEnd"/>
      <w:r w:rsidRPr="00D758F5">
        <w:rPr>
          <w:rFonts w:ascii="Times New Roman" w:hAnsi="Times New Roman" w:cs="Times New Roman"/>
          <w:sz w:val="28"/>
          <w:szCs w:val="28"/>
        </w:rPr>
        <w:t xml:space="preserve"> товары, невыполненные работы, </w:t>
      </w:r>
      <w:proofErr w:type="spellStart"/>
      <w:r w:rsidRPr="00D758F5">
        <w:rPr>
          <w:rFonts w:ascii="Times New Roman" w:hAnsi="Times New Roman" w:cs="Times New Roman"/>
          <w:sz w:val="28"/>
          <w:szCs w:val="28"/>
        </w:rPr>
        <w:t>неоказанные</w:t>
      </w:r>
      <w:proofErr w:type="spellEnd"/>
      <w:r w:rsidRPr="00D758F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За совершение указанного преступления установлена уголовная ответственность, предусматривающая максимальное наказание в виде лишения свободы на срок до 5 лет со штрафом в размере до 1 млн рублей.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 xml:space="preserve">Согласно примечанию к статье 193 УК РФ деяния признаются совершенные в крупном размере, если сумма </w:t>
      </w:r>
      <w:proofErr w:type="spellStart"/>
      <w:r w:rsidRPr="00D758F5">
        <w:rPr>
          <w:rFonts w:ascii="Times New Roman" w:hAnsi="Times New Roman" w:cs="Times New Roman"/>
          <w:sz w:val="28"/>
          <w:szCs w:val="28"/>
        </w:rPr>
        <w:t>незачисленных</w:t>
      </w:r>
      <w:proofErr w:type="spellEnd"/>
      <w:r w:rsidRPr="00D758F5">
        <w:rPr>
          <w:rFonts w:ascii="Times New Roman" w:hAnsi="Times New Roman" w:cs="Times New Roman"/>
          <w:sz w:val="28"/>
          <w:szCs w:val="28"/>
        </w:rPr>
        <w:t xml:space="preserve"> или невозвращенных денежных средств в иностранной валюте или валюте Российской Федерации превышает 100 </w:t>
      </w:r>
      <w:proofErr w:type="gramStart"/>
      <w:r w:rsidRPr="00D758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758F5">
        <w:rPr>
          <w:rFonts w:ascii="Times New Roman" w:hAnsi="Times New Roman" w:cs="Times New Roman"/>
          <w:sz w:val="28"/>
          <w:szCs w:val="28"/>
        </w:rPr>
        <w:t xml:space="preserve"> рублей, а в особо крупном размере – 150 млн рублей.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За совершение валютных операций по переводу денежных средств в иностранной валюте или валюте Российской Федерации на счета иностранных банков с использованием подложных документов также предусмотрена уголовная ответственность (статья 193.1 УК РФ).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В зависимости от способа совершения преступления и суммы незаконно переведенных денежных средств санкция статьи 193.1 УК РФ предусматривает наказание в виде штрафа в размере от 200 тыс. рублей до лишения свободы сроком до 10 лет.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Наряду с контролем совершения валютных операций под уголовно правовой охраной находятся правоотношения, связанные с уплатой таможенных платежей.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Уголовно наказуемым деянием, предусмотренным статьей 194 УК РФ, признается уклонение от уплаты таможенных платежей, специальных, антидемпинговых и (или) компенсационных пошлин, взимаемых с организации или физического лица, совершенное в размере, превышающем 2 млн рублей.</w:t>
      </w:r>
    </w:p>
    <w:p w:rsidR="00342887" w:rsidRPr="009832B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Санкция указанной статьи предусматривает наказание в виде лишения свободы на срок до 12 лет со штр</w:t>
      </w:r>
      <w:r>
        <w:rPr>
          <w:rFonts w:ascii="Times New Roman" w:hAnsi="Times New Roman" w:cs="Times New Roman"/>
          <w:sz w:val="28"/>
          <w:szCs w:val="28"/>
        </w:rPr>
        <w:t>афом в размере до 1 млн рублей.</w:t>
      </w:r>
    </w:p>
    <w:p w:rsid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9832B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32B5" w:rsidRPr="00D758F5" w:rsidRDefault="009832B5" w:rsidP="0098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D758F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58F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758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D758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758F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758F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758F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758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9832B5" w:rsidRPr="00D758F5" w:rsidRDefault="009832B5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2014" w:rsidRPr="00EC2014" w:rsidRDefault="00EC2014" w:rsidP="00714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C2014" w:rsidRPr="00EC2014" w:rsidSect="007101E9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ED7"/>
    <w:multiLevelType w:val="multilevel"/>
    <w:tmpl w:val="18F2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5635C98"/>
    <w:multiLevelType w:val="multilevel"/>
    <w:tmpl w:val="13C82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7"/>
    <w:rsid w:val="00342887"/>
    <w:rsid w:val="00394317"/>
    <w:rsid w:val="00661BB8"/>
    <w:rsid w:val="007101E9"/>
    <w:rsid w:val="007142ED"/>
    <w:rsid w:val="008C556A"/>
    <w:rsid w:val="009832B5"/>
    <w:rsid w:val="00A0791D"/>
    <w:rsid w:val="00B454D0"/>
    <w:rsid w:val="00D34D52"/>
    <w:rsid w:val="00D758F5"/>
    <w:rsid w:val="00E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2</cp:revision>
  <dcterms:created xsi:type="dcterms:W3CDTF">2024-06-10T02:44:00Z</dcterms:created>
  <dcterms:modified xsi:type="dcterms:W3CDTF">2024-06-10T02:44:00Z</dcterms:modified>
  <dc:language>ru-RU</dc:language>
</cp:coreProperties>
</file>