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5B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E7">
        <w:rPr>
          <w:rFonts w:ascii="Times New Roman" w:hAnsi="Times New Roman" w:cs="Times New Roman"/>
          <w:b/>
          <w:sz w:val="28"/>
          <w:szCs w:val="28"/>
        </w:rPr>
        <w:t>«</w:t>
      </w:r>
      <w:r w:rsidRPr="00BE3E5B">
        <w:rPr>
          <w:rFonts w:ascii="Times New Roman" w:hAnsi="Times New Roman" w:cs="Times New Roman"/>
          <w:b/>
          <w:sz w:val="28"/>
          <w:szCs w:val="28"/>
        </w:rPr>
        <w:t>Может ли несовершеннолетний подать самостоятельно заявление на проведение индивидуальной профилактической работы со стороны органов системы профилактики безнадзорности и правонарушений несовершеннолетних?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E5B" w:rsidRPr="004756E7" w:rsidRDefault="00BE3E5B" w:rsidP="00BE3E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Наиболее актуальным видом мошенничества становятся такие действия злоумышленников, при которых клиентам банка звонят неустановленные лица и представляются сотрудник</w:t>
      </w:r>
      <w:r>
        <w:rPr>
          <w:rFonts w:ascii="Times New Roman" w:hAnsi="Times New Roman" w:cs="Times New Roman"/>
          <w:sz w:val="28"/>
          <w:szCs w:val="28"/>
        </w:rPr>
        <w:t>ами правоохранительных органов.</w:t>
      </w: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При этом клиентам банка сообщают информацию об осуществлении с его счета регулярных денежных переводов в целях оказания финансовой и иной помощи иностранному государству в деятельности, направленной против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E5B">
        <w:rPr>
          <w:rFonts w:ascii="Times New Roman" w:hAnsi="Times New Roman" w:cs="Times New Roman"/>
          <w:sz w:val="28"/>
          <w:szCs w:val="28"/>
        </w:rPr>
        <w:t>Поскольку данные действия образуют состав преступления, предусмотренного ст. 275 УК РФ (государственная измена), ответственность за совершение которого предусмотрена в виде лишения свободы на срок от 12 до 20 лет со штрафом в размере до 500 тыс. рублей, мошенники убеждают доверчивых граждан перечислить им денежные средства с целью пресечения банковских переводов и сохранения денежных средств.</w:t>
      </w:r>
      <w:proofErr w:type="gramEnd"/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Распознать потенциальное мошенничество можно по опред</w:t>
      </w:r>
      <w:r>
        <w:rPr>
          <w:rFonts w:ascii="Times New Roman" w:hAnsi="Times New Roman" w:cs="Times New Roman"/>
          <w:sz w:val="28"/>
          <w:szCs w:val="28"/>
        </w:rPr>
        <w:t>еленным предупреждающим знакам.</w:t>
      </w:r>
    </w:p>
    <w:p w:rsidR="00BE3E5B" w:rsidRP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Если звонящие люди действительно являются теми, кем они представляются, то их профессиональную принадлежность можно и нужно проверить. В случае если они не смогут или не захотят предоставлять информацию, необходимую для проверки их личности и подтверждения профессиональной деятельности, доверять данным лицам нельзя. При этом. даже если они предоставляют контактную информацию, стоит проверить ее, позвонив по официальному номеру телефона организации, сотрудник</w:t>
      </w:r>
      <w:r>
        <w:rPr>
          <w:rFonts w:ascii="Times New Roman" w:hAnsi="Times New Roman" w:cs="Times New Roman"/>
          <w:sz w:val="28"/>
          <w:szCs w:val="28"/>
        </w:rPr>
        <w:t>ами которой они представляются.</w:t>
      </w:r>
    </w:p>
    <w:p w:rsid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E5B">
        <w:rPr>
          <w:rFonts w:ascii="Times New Roman" w:hAnsi="Times New Roman" w:cs="Times New Roman"/>
          <w:sz w:val="28"/>
          <w:szCs w:val="28"/>
        </w:rPr>
        <w:t>В случае совершения в отношении вас мошеннических действий незамедлительно обращайтесь в правоохранительные органы.</w:t>
      </w:r>
    </w:p>
    <w:p w:rsidR="00BE3E5B" w:rsidRDefault="00BE3E5B" w:rsidP="00BE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E5B" w:rsidRDefault="00BE3E5B" w:rsidP="00BE3E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Томская транспортная прокуратура</w:t>
      </w:r>
    </w:p>
    <w:p w:rsidR="00BE3E5B" w:rsidRPr="00596D6C" w:rsidRDefault="00BE3E5B" w:rsidP="00BE3E5B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596D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96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596D6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»</w:t>
      </w:r>
      <w:r w:rsidRPr="00596D6C">
        <w:rPr>
          <w:rFonts w:ascii="Times New Roman" w:hAnsi="Times New Roman" w:cs="Times New Roman"/>
          <w:sz w:val="28"/>
          <w:szCs w:val="28"/>
        </w:rPr>
        <w:tab/>
      </w:r>
      <w:r w:rsidRPr="00596D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596D6C">
        <w:rPr>
          <w:rFonts w:ascii="Times New Roman" w:hAnsi="Times New Roman" w:cs="Times New Roman"/>
          <w:sz w:val="28"/>
          <w:szCs w:val="28"/>
        </w:rPr>
        <w:t xml:space="preserve"> «</w:t>
      </w:r>
      <w:r w:rsidRPr="003B586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596D6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B586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.</w:t>
      </w:r>
      <w:r w:rsidRPr="003B586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96D6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B5865">
        <w:rPr>
          <w:rFonts w:ascii="Times New Roman" w:hAnsi="Times New Roman" w:cs="Times New Roman"/>
          <w:sz w:val="28"/>
          <w:szCs w:val="28"/>
          <w:lang w:val="en-US"/>
        </w:rPr>
        <w:t>zstproc</w:t>
      </w:r>
      <w:proofErr w:type="spellEnd"/>
      <w:r w:rsidRPr="00596D6C">
        <w:rPr>
          <w:rFonts w:ascii="Times New Roman" w:hAnsi="Times New Roman" w:cs="Times New Roman"/>
          <w:sz w:val="28"/>
          <w:szCs w:val="28"/>
        </w:rPr>
        <w:t>»</w:t>
      </w:r>
    </w:p>
    <w:p w:rsidR="00E966C2" w:rsidRPr="00596D6C" w:rsidRDefault="00E966C2" w:rsidP="00E770A7">
      <w:pPr>
        <w:jc w:val="right"/>
      </w:pPr>
    </w:p>
    <w:sectPr w:rsidR="00E966C2" w:rsidRPr="0059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E7"/>
    <w:rsid w:val="000A4387"/>
    <w:rsid w:val="003056C6"/>
    <w:rsid w:val="003B5865"/>
    <w:rsid w:val="004756E7"/>
    <w:rsid w:val="004C3047"/>
    <w:rsid w:val="00596D6C"/>
    <w:rsid w:val="00614C0C"/>
    <w:rsid w:val="00AB29FF"/>
    <w:rsid w:val="00B71F4D"/>
    <w:rsid w:val="00BE3E5B"/>
    <w:rsid w:val="00D65C02"/>
    <w:rsid w:val="00D72ECA"/>
    <w:rsid w:val="00DC5591"/>
    <w:rsid w:val="00E770A7"/>
    <w:rsid w:val="00E9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User</cp:lastModifiedBy>
  <cp:revision>3</cp:revision>
  <dcterms:created xsi:type="dcterms:W3CDTF">2023-05-29T04:39:00Z</dcterms:created>
  <dcterms:modified xsi:type="dcterms:W3CDTF">2023-05-29T04:45:00Z</dcterms:modified>
</cp:coreProperties>
</file>