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3F" w:rsidRPr="00831157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157">
        <w:rPr>
          <w:rFonts w:ascii="Times New Roman" w:hAnsi="Times New Roman" w:cs="Times New Roman"/>
          <w:b/>
          <w:sz w:val="26"/>
          <w:szCs w:val="26"/>
        </w:rPr>
        <w:t xml:space="preserve">Доклад о результатах правоприменительной практики </w:t>
      </w:r>
    </w:p>
    <w:p w:rsidR="008A513F" w:rsidRPr="00831157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157"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жилищного контроля в 2022 году</w:t>
      </w:r>
    </w:p>
    <w:p w:rsidR="008A513F" w:rsidRPr="00831157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1A494A" w:rsidRPr="00831157">
        <w:rPr>
          <w:rFonts w:ascii="Times New Roman" w:hAnsi="Times New Roman" w:cs="Times New Roman"/>
          <w:b/>
          <w:sz w:val="26"/>
          <w:szCs w:val="26"/>
        </w:rPr>
        <w:t>Чажемтовского сельского поселения</w:t>
      </w:r>
    </w:p>
    <w:p w:rsidR="00564B2A" w:rsidRPr="00831157" w:rsidRDefault="00564B2A" w:rsidP="002E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5A32" w:rsidRPr="00831157" w:rsidRDefault="00595142" w:rsidP="0043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8A513F" w:rsidRPr="00831157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 при осуществлении</w:t>
      </w:r>
      <w:r w:rsidR="00155609" w:rsidRPr="00831157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 </w:t>
      </w:r>
      <w:r w:rsidR="004C6944" w:rsidRPr="008311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A494A" w:rsidRPr="00831157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6F1442"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831157">
        <w:rPr>
          <w:rFonts w:ascii="Times New Roman" w:hAnsi="Times New Roman" w:cs="Times New Roman"/>
          <w:sz w:val="26"/>
          <w:szCs w:val="26"/>
        </w:rPr>
        <w:t xml:space="preserve">за </w:t>
      </w:r>
      <w:r w:rsidR="008A513F" w:rsidRPr="00831157">
        <w:rPr>
          <w:rFonts w:ascii="Times New Roman" w:hAnsi="Times New Roman" w:cs="Times New Roman"/>
          <w:sz w:val="26"/>
          <w:szCs w:val="26"/>
        </w:rPr>
        <w:t>2022</w:t>
      </w:r>
      <w:r w:rsidR="00155609" w:rsidRPr="00831157">
        <w:rPr>
          <w:rFonts w:ascii="Times New Roman" w:hAnsi="Times New Roman" w:cs="Times New Roman"/>
          <w:sz w:val="26"/>
          <w:szCs w:val="26"/>
        </w:rPr>
        <w:t xml:space="preserve"> год </w:t>
      </w:r>
      <w:r w:rsidR="00725A32" w:rsidRPr="00831157">
        <w:rPr>
          <w:rFonts w:ascii="Times New Roman" w:hAnsi="Times New Roman" w:cs="Times New Roman"/>
          <w:sz w:val="26"/>
          <w:szCs w:val="26"/>
        </w:rPr>
        <w:t xml:space="preserve">подготовлен во исполнение </w:t>
      </w:r>
      <w:r w:rsidR="008A513F" w:rsidRPr="00831157">
        <w:rPr>
          <w:rFonts w:ascii="Times New Roman" w:hAnsi="Times New Roman" w:cs="Times New Roman"/>
          <w:sz w:val="26"/>
          <w:szCs w:val="26"/>
        </w:rPr>
        <w:t>частей 2 статьи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2CDA" w:rsidRPr="00831157" w:rsidRDefault="00512CDA" w:rsidP="00432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 w:rsidR="00E514DD" w:rsidRPr="00831157">
        <w:rPr>
          <w:rFonts w:ascii="Times New Roman" w:hAnsi="Times New Roman" w:cs="Times New Roman"/>
          <w:sz w:val="26"/>
          <w:szCs w:val="26"/>
        </w:rPr>
        <w:t>А</w:t>
      </w:r>
      <w:r w:rsidRPr="00831157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1A494A" w:rsidRPr="00831157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C67520" w:rsidRPr="00831157">
        <w:rPr>
          <w:rFonts w:ascii="Times New Roman" w:hAnsi="Times New Roman" w:cs="Times New Roman"/>
          <w:sz w:val="26"/>
          <w:szCs w:val="26"/>
        </w:rPr>
        <w:t>.</w:t>
      </w:r>
      <w:r w:rsidRPr="008311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6AA" w:rsidRPr="00831157" w:rsidRDefault="00B266AA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157">
        <w:rPr>
          <w:rFonts w:ascii="Times New Roman" w:eastAsia="Calibri" w:hAnsi="Times New Roman" w:cs="Times New Roman"/>
          <w:sz w:val="26"/>
          <w:szCs w:val="26"/>
        </w:rPr>
        <w:t xml:space="preserve">При реализации функций по осуществлению муниципального контроля </w:t>
      </w:r>
      <w:r w:rsidR="00E514DD" w:rsidRPr="00831157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831157" w:rsidRPr="00831157">
        <w:rPr>
          <w:rFonts w:ascii="Times New Roman" w:hAnsi="Times New Roman" w:cs="Times New Roman"/>
          <w:sz w:val="26"/>
          <w:szCs w:val="26"/>
        </w:rPr>
        <w:t>Чажемтовского сельского поселения</w:t>
      </w:r>
      <w:r w:rsidR="00831157" w:rsidRPr="008311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157">
        <w:rPr>
          <w:rFonts w:ascii="Times New Roman" w:eastAsia="Calibri" w:hAnsi="Times New Roman" w:cs="Times New Roman"/>
          <w:sz w:val="26"/>
          <w:szCs w:val="26"/>
        </w:rPr>
        <w:t>руководствуется Конституцией Российской Федерации, федеральными конституционными законами, а также</w:t>
      </w:r>
      <w:r w:rsidR="000F30A6" w:rsidRPr="008311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F30A6" w:rsidRPr="00831157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157">
        <w:rPr>
          <w:rFonts w:ascii="Times New Roman" w:eastAsia="Calibri" w:hAnsi="Times New Roman" w:cs="Times New Roman"/>
          <w:sz w:val="26"/>
          <w:szCs w:val="26"/>
        </w:rPr>
        <w:t>-  Жилищным кодексом Российской Федерации;</w:t>
      </w:r>
    </w:p>
    <w:p w:rsidR="000F30A6" w:rsidRPr="00831157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157">
        <w:rPr>
          <w:rFonts w:ascii="Times New Roman" w:eastAsia="Calibri" w:hAnsi="Times New Roman" w:cs="Times New Roman"/>
          <w:sz w:val="26"/>
          <w:szCs w:val="26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0D6BDA" w:rsidRPr="00831157" w:rsidRDefault="008A513F" w:rsidP="001A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157">
        <w:rPr>
          <w:rFonts w:ascii="Times New Roman" w:eastAsia="Calibri" w:hAnsi="Times New Roman" w:cs="Times New Roman"/>
          <w:sz w:val="26"/>
          <w:szCs w:val="26"/>
        </w:rPr>
        <w:t xml:space="preserve">- Федеральным законом от 31.07.2020 № 248-ФЗ </w:t>
      </w:r>
      <w:r w:rsidR="00831157">
        <w:rPr>
          <w:rFonts w:ascii="Times New Roman" w:eastAsia="Calibri" w:hAnsi="Times New Roman" w:cs="Times New Roman"/>
          <w:sz w:val="26"/>
          <w:szCs w:val="26"/>
        </w:rPr>
        <w:t>«</w:t>
      </w:r>
      <w:r w:rsidRPr="00831157">
        <w:rPr>
          <w:rFonts w:ascii="Times New Roman" w:eastAsia="Calibri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831157">
        <w:rPr>
          <w:rFonts w:ascii="Times New Roman" w:eastAsia="Calibri" w:hAnsi="Times New Roman" w:cs="Times New Roman"/>
          <w:sz w:val="26"/>
          <w:szCs w:val="26"/>
        </w:rPr>
        <w:t>»</w:t>
      </w:r>
      <w:r w:rsidRPr="008311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A494A" w:rsidRPr="00831157" w:rsidRDefault="008F0AEF" w:rsidP="001A494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ab/>
        <w:t xml:space="preserve">- Решением </w:t>
      </w:r>
      <w:r w:rsidR="00831157">
        <w:rPr>
          <w:rFonts w:ascii="Times New Roman" w:hAnsi="Times New Roman" w:cs="Times New Roman"/>
          <w:sz w:val="26"/>
          <w:szCs w:val="26"/>
        </w:rPr>
        <w:t>С</w:t>
      </w:r>
      <w:r w:rsidR="001A494A" w:rsidRPr="00831157">
        <w:rPr>
          <w:rFonts w:ascii="Times New Roman" w:hAnsi="Times New Roman" w:cs="Times New Roman"/>
          <w:sz w:val="26"/>
          <w:szCs w:val="26"/>
        </w:rPr>
        <w:t>овета Чажемтовского сельского поселения</w:t>
      </w:r>
      <w:r w:rsidR="006F1442"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Pr="00831157">
        <w:rPr>
          <w:rFonts w:ascii="Times New Roman" w:hAnsi="Times New Roman" w:cs="Times New Roman"/>
          <w:sz w:val="26"/>
          <w:szCs w:val="26"/>
        </w:rPr>
        <w:t xml:space="preserve">от </w:t>
      </w:r>
      <w:r w:rsidR="001A494A" w:rsidRPr="00831157">
        <w:rPr>
          <w:rFonts w:ascii="Times New Roman" w:hAnsi="Times New Roman" w:cs="Times New Roman"/>
          <w:sz w:val="26"/>
          <w:szCs w:val="26"/>
        </w:rPr>
        <w:t>23</w:t>
      </w:r>
      <w:r w:rsidR="006F1442" w:rsidRPr="00831157">
        <w:rPr>
          <w:rFonts w:ascii="Times New Roman" w:hAnsi="Times New Roman" w:cs="Times New Roman"/>
          <w:sz w:val="26"/>
          <w:szCs w:val="26"/>
        </w:rPr>
        <w:t>.</w:t>
      </w:r>
      <w:r w:rsidR="001A494A" w:rsidRPr="00831157">
        <w:rPr>
          <w:rFonts w:ascii="Times New Roman" w:hAnsi="Times New Roman" w:cs="Times New Roman"/>
          <w:sz w:val="26"/>
          <w:szCs w:val="26"/>
        </w:rPr>
        <w:t>06.2021</w:t>
      </w:r>
      <w:r w:rsidRPr="00831157">
        <w:rPr>
          <w:rFonts w:ascii="Times New Roman" w:hAnsi="Times New Roman" w:cs="Times New Roman"/>
          <w:sz w:val="26"/>
          <w:szCs w:val="26"/>
        </w:rPr>
        <w:t xml:space="preserve"> №</w:t>
      </w:r>
      <w:r w:rsidR="001E45B6">
        <w:rPr>
          <w:rFonts w:ascii="Times New Roman" w:hAnsi="Times New Roman" w:cs="Times New Roman"/>
          <w:sz w:val="26"/>
          <w:szCs w:val="26"/>
        </w:rPr>
        <w:t xml:space="preserve"> </w:t>
      </w:r>
      <w:r w:rsidR="001A494A" w:rsidRPr="00831157">
        <w:rPr>
          <w:rFonts w:ascii="Times New Roman" w:hAnsi="Times New Roman" w:cs="Times New Roman"/>
          <w:sz w:val="26"/>
          <w:szCs w:val="26"/>
        </w:rPr>
        <w:t>153</w:t>
      </w:r>
      <w:r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="00831157">
        <w:rPr>
          <w:rFonts w:ascii="Times New Roman" w:hAnsi="Times New Roman" w:cs="Times New Roman"/>
          <w:sz w:val="26"/>
          <w:szCs w:val="26"/>
        </w:rPr>
        <w:t>«</w:t>
      </w:r>
      <w:r w:rsidR="001A494A" w:rsidRPr="00831157">
        <w:rPr>
          <w:rFonts w:ascii="Times New Roman" w:hAnsi="Times New Roman" w:cs="Times New Roman"/>
          <w:spacing w:val="2"/>
          <w:sz w:val="26"/>
          <w:szCs w:val="26"/>
        </w:rPr>
        <w:t xml:space="preserve">Об утверждении Положения о </w:t>
      </w:r>
      <w:r w:rsidR="001A494A" w:rsidRPr="00831157">
        <w:rPr>
          <w:rFonts w:ascii="Times New Roman" w:hAnsi="Times New Roman" w:cs="Times New Roman"/>
          <w:sz w:val="26"/>
          <w:szCs w:val="26"/>
        </w:rPr>
        <w:t>муниципальном жилищном контроле</w:t>
      </w:r>
      <w:r w:rsidR="001A494A" w:rsidRPr="00831157">
        <w:rPr>
          <w:rFonts w:ascii="Times New Roman" w:hAnsi="Times New Roman" w:cs="Times New Roman"/>
          <w:spacing w:val="2"/>
          <w:sz w:val="26"/>
          <w:szCs w:val="26"/>
        </w:rPr>
        <w:t xml:space="preserve"> в границах муниципального образования «</w:t>
      </w:r>
      <w:r w:rsidR="001A494A" w:rsidRPr="00831157">
        <w:rPr>
          <w:rFonts w:ascii="Times New Roman" w:hAnsi="Times New Roman" w:cs="Times New Roman"/>
          <w:sz w:val="26"/>
          <w:szCs w:val="26"/>
        </w:rPr>
        <w:t>Чажемтовское</w:t>
      </w:r>
      <w:r w:rsidR="001A494A" w:rsidRPr="00831157">
        <w:rPr>
          <w:rFonts w:ascii="Times New Roman" w:hAnsi="Times New Roman" w:cs="Times New Roman"/>
          <w:spacing w:val="2"/>
          <w:sz w:val="26"/>
          <w:szCs w:val="26"/>
        </w:rPr>
        <w:t xml:space="preserve"> сельское поселение»</w:t>
      </w:r>
      <w:r w:rsidR="00831157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1A494A" w:rsidRPr="00831157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является </w:t>
      </w:r>
      <w:r w:rsidRPr="00831157">
        <w:rPr>
          <w:rFonts w:ascii="Times New Roman" w:hAnsi="Times New Roman" w:cs="Times New Roman"/>
          <w:bCs/>
          <w:sz w:val="26"/>
          <w:szCs w:val="26"/>
        </w:rPr>
        <w:t xml:space="preserve">соблюдение юридическими лицами, индивидуальными предпринимателями и гражданами обязательных требований,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 xml:space="preserve">установленных </w:t>
      </w:r>
      <w:r w:rsidR="002E6C8A" w:rsidRPr="00831157">
        <w:rPr>
          <w:rFonts w:ascii="Times New Roman" w:hAnsi="Times New Roman" w:cs="Times New Roman"/>
          <w:sz w:val="26"/>
          <w:szCs w:val="26"/>
        </w:rPr>
        <w:t xml:space="preserve">жилищным законодательством,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31157">
        <w:rPr>
          <w:rFonts w:ascii="Times New Roman" w:hAnsi="Times New Roman" w:cs="Times New Roman"/>
          <w:bCs/>
          <w:sz w:val="26"/>
          <w:szCs w:val="26"/>
        </w:rPr>
        <w:t>: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31157">
        <w:rPr>
          <w:rFonts w:ascii="Times New Roman" w:hAnsi="Times New Roman" w:cs="Times New Roman"/>
          <w:bCs/>
          <w:sz w:val="26"/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 xml:space="preserve">2) требований к формированию фондов капитального ремонта; 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1157">
        <w:rPr>
          <w:rFonts w:ascii="Times New Roman" w:hAnsi="Times New Roman" w:cs="Times New Roman"/>
          <w:bCs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831157">
        <w:rPr>
          <w:rFonts w:ascii="Times New Roman" w:hAnsi="Times New Roman" w:cs="Times New Roman"/>
          <w:bCs/>
          <w:sz w:val="26"/>
          <w:szCs w:val="26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831157">
        <w:rPr>
          <w:rFonts w:ascii="Times New Roman" w:hAnsi="Times New Roman" w:cs="Times New Roman"/>
          <w:sz w:val="26"/>
          <w:szCs w:val="26"/>
        </w:rPr>
        <w:t>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831157">
        <w:rPr>
          <w:rFonts w:ascii="Times New Roman" w:hAnsi="Times New Roman" w:cs="Times New Roman"/>
          <w:bCs/>
          <w:sz w:val="26"/>
          <w:szCs w:val="26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831157">
        <w:rPr>
          <w:rFonts w:ascii="Times New Roman" w:hAnsi="Times New Roman" w:cs="Times New Roman"/>
          <w:sz w:val="26"/>
          <w:szCs w:val="26"/>
        </w:rPr>
        <w:t>;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831157">
        <w:rPr>
          <w:rFonts w:ascii="Times New Roman" w:hAnsi="Times New Roman" w:cs="Times New Roman"/>
          <w:bCs/>
          <w:sz w:val="26"/>
          <w:szCs w:val="26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831157">
        <w:rPr>
          <w:rFonts w:ascii="Times New Roman" w:hAnsi="Times New Roman" w:cs="Times New Roman"/>
          <w:sz w:val="26"/>
          <w:szCs w:val="26"/>
        </w:rPr>
        <w:t xml:space="preserve"> (далее - производственные объекты).</w:t>
      </w:r>
    </w:p>
    <w:p w:rsidR="00432370" w:rsidRPr="00831157" w:rsidRDefault="00432370" w:rsidP="002E6C8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Учет объектов контроля осуществляется посредством создания единого реестра контрольных мероприятий и </w:t>
      </w:r>
      <w:r w:rsidRPr="00831157">
        <w:rPr>
          <w:rFonts w:ascii="Times New Roman" w:hAnsi="Times New Roman" w:cs="Times New Roman"/>
          <w:sz w:val="26"/>
          <w:szCs w:val="26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  <w:r w:rsidR="002E6C8A" w:rsidRPr="008311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1157">
        <w:rPr>
          <w:rFonts w:ascii="Times New Roman" w:eastAsia="Times New Roman" w:hAnsi="Times New Roman" w:cs="Times New Roman"/>
          <w:sz w:val="26"/>
          <w:szCs w:val="26"/>
        </w:rPr>
        <w:t>Учет объектов контроля осуществляется с использованием информационной системы.</w:t>
      </w:r>
    </w:p>
    <w:p w:rsidR="00432370" w:rsidRPr="00831157" w:rsidRDefault="00432370" w:rsidP="0043237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В 2022 году контрольные (надзорные)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</w:t>
      </w:r>
      <w:r w:rsidR="00831157" w:rsidRPr="00831157">
        <w:rPr>
          <w:rFonts w:ascii="Times New Roman" w:hAnsi="Times New Roman" w:cs="Times New Roman"/>
          <w:sz w:val="26"/>
          <w:szCs w:val="26"/>
        </w:rPr>
        <w:t>«</w:t>
      </w:r>
      <w:r w:rsidRPr="00831157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831157" w:rsidRPr="00831157">
        <w:rPr>
          <w:rFonts w:ascii="Times New Roman" w:hAnsi="Times New Roman" w:cs="Times New Roman"/>
          <w:sz w:val="26"/>
          <w:szCs w:val="26"/>
        </w:rPr>
        <w:t>»</w:t>
      </w:r>
      <w:r w:rsidRPr="00831157">
        <w:rPr>
          <w:rFonts w:ascii="Times New Roman" w:hAnsi="Times New Roman" w:cs="Times New Roman"/>
          <w:sz w:val="26"/>
          <w:szCs w:val="26"/>
        </w:rPr>
        <w:t xml:space="preserve">, и в связи с отсутствием оснований для проведения контрольных (надзорных) мероприятий. </w:t>
      </w:r>
    </w:p>
    <w:p w:rsidR="00912B99" w:rsidRPr="00831157" w:rsidRDefault="006A46A4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157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 xml:space="preserve">установленных </w:t>
      </w:r>
      <w:r w:rsidR="002E6C8A" w:rsidRPr="00831157">
        <w:rPr>
          <w:rFonts w:ascii="Times New Roman" w:hAnsi="Times New Roman" w:cs="Times New Roman"/>
          <w:sz w:val="26"/>
          <w:szCs w:val="26"/>
        </w:rPr>
        <w:t xml:space="preserve">жилищным законодательством,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607DE1" w:rsidRPr="00831157">
        <w:rPr>
          <w:rFonts w:ascii="Times New Roman" w:hAnsi="Times New Roman" w:cs="Times New Roman"/>
          <w:bCs/>
          <w:sz w:val="26"/>
          <w:szCs w:val="26"/>
        </w:rPr>
        <w:t>,</w:t>
      </w:r>
      <w:r w:rsidR="00D8549C"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="00607DE1" w:rsidRPr="00831157">
        <w:rPr>
          <w:rFonts w:ascii="Times New Roman" w:hAnsi="Times New Roman" w:cs="Times New Roman"/>
          <w:sz w:val="26"/>
          <w:szCs w:val="26"/>
        </w:rPr>
        <w:t>муниципальным жилищным инспектором</w:t>
      </w:r>
      <w:r w:rsidRPr="00831157">
        <w:rPr>
          <w:rFonts w:ascii="Times New Roman" w:hAnsi="Times New Roman" w:cs="Times New Roman"/>
          <w:sz w:val="26"/>
          <w:szCs w:val="26"/>
        </w:rPr>
        <w:t xml:space="preserve"> осуществляются мероприятия по профилактике нарушений обязательных требований</w:t>
      </w:r>
      <w:r w:rsidR="00607DE1" w:rsidRPr="00831157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Pr="00831157">
        <w:rPr>
          <w:rFonts w:ascii="Times New Roman" w:hAnsi="Times New Roman" w:cs="Times New Roman"/>
          <w:sz w:val="26"/>
          <w:szCs w:val="26"/>
        </w:rPr>
        <w:t>рограммой профилактики</w:t>
      </w:r>
      <w:r w:rsidR="00607DE1" w:rsidRPr="00831157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 w:rsidRPr="00831157">
        <w:rPr>
          <w:rFonts w:ascii="Times New Roman" w:hAnsi="Times New Roman" w:cs="Times New Roman"/>
          <w:sz w:val="26"/>
          <w:szCs w:val="26"/>
        </w:rPr>
        <w:t>на 20</w:t>
      </w:r>
      <w:r w:rsidR="00D8549C" w:rsidRPr="00831157">
        <w:rPr>
          <w:rFonts w:ascii="Times New Roman" w:hAnsi="Times New Roman" w:cs="Times New Roman"/>
          <w:sz w:val="26"/>
          <w:szCs w:val="26"/>
        </w:rPr>
        <w:t>22</w:t>
      </w:r>
      <w:r w:rsidRPr="00831157">
        <w:rPr>
          <w:rFonts w:ascii="Times New Roman" w:hAnsi="Times New Roman" w:cs="Times New Roman"/>
          <w:sz w:val="26"/>
          <w:szCs w:val="26"/>
        </w:rPr>
        <w:t xml:space="preserve"> год</w:t>
      </w:r>
      <w:r w:rsidR="00607DE1" w:rsidRPr="00831157">
        <w:rPr>
          <w:rFonts w:ascii="Times New Roman" w:hAnsi="Times New Roman" w:cs="Times New Roman"/>
          <w:sz w:val="26"/>
          <w:szCs w:val="26"/>
        </w:rPr>
        <w:t>, утверждённой п</w:t>
      </w:r>
      <w:r w:rsidR="00B12DD7" w:rsidRPr="00831157">
        <w:rPr>
          <w:rFonts w:ascii="Times New Roman" w:hAnsi="Times New Roman" w:cs="Times New Roman"/>
          <w:sz w:val="26"/>
          <w:szCs w:val="26"/>
        </w:rPr>
        <w:t>остановление</w:t>
      </w:r>
      <w:r w:rsidR="00607DE1" w:rsidRPr="00831157">
        <w:rPr>
          <w:rFonts w:ascii="Times New Roman" w:hAnsi="Times New Roman" w:cs="Times New Roman"/>
          <w:sz w:val="26"/>
          <w:szCs w:val="26"/>
        </w:rPr>
        <w:t>м</w:t>
      </w:r>
      <w:r w:rsidR="00B12DD7" w:rsidRPr="0083115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B12DD7" w:rsidRPr="008311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1157" w:rsidRPr="00831157">
        <w:rPr>
          <w:rFonts w:ascii="Times New Roman" w:hAnsi="Times New Roman" w:cs="Times New Roman"/>
          <w:sz w:val="26"/>
          <w:szCs w:val="26"/>
        </w:rPr>
        <w:t>Чажемтов</w:t>
      </w:r>
      <w:r w:rsidR="00D8549C" w:rsidRPr="00831157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31157" w:rsidRPr="0083115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D8549C" w:rsidRPr="00831157">
        <w:rPr>
          <w:rFonts w:ascii="Times New Roman" w:hAnsi="Times New Roman" w:cs="Times New Roman"/>
          <w:sz w:val="26"/>
          <w:szCs w:val="26"/>
        </w:rPr>
        <w:t>поселения</w:t>
      </w:r>
      <w:r w:rsidR="00831157" w:rsidRPr="00831157">
        <w:rPr>
          <w:rFonts w:ascii="Times New Roman" w:hAnsi="Times New Roman" w:cs="Times New Roman"/>
          <w:sz w:val="26"/>
          <w:szCs w:val="26"/>
        </w:rPr>
        <w:t xml:space="preserve"> от</w:t>
      </w:r>
      <w:r w:rsidR="00D8549C" w:rsidRPr="00831157">
        <w:rPr>
          <w:rFonts w:ascii="Times New Roman" w:hAnsi="Times New Roman" w:cs="Times New Roman"/>
          <w:sz w:val="26"/>
          <w:szCs w:val="26"/>
        </w:rPr>
        <w:t xml:space="preserve"> 20.12.2021 </w:t>
      </w:r>
      <w:r w:rsidR="00831157" w:rsidRPr="00831157">
        <w:rPr>
          <w:rFonts w:ascii="Times New Roman" w:hAnsi="Times New Roman" w:cs="Times New Roman"/>
          <w:sz w:val="26"/>
          <w:szCs w:val="26"/>
        </w:rPr>
        <w:t xml:space="preserve">  </w:t>
      </w:r>
      <w:r w:rsidR="00D8549C" w:rsidRPr="00831157">
        <w:rPr>
          <w:rFonts w:ascii="Times New Roman" w:hAnsi="Times New Roman" w:cs="Times New Roman"/>
          <w:sz w:val="26"/>
          <w:szCs w:val="26"/>
        </w:rPr>
        <w:t>№ 2</w:t>
      </w:r>
      <w:r w:rsidR="00831157" w:rsidRPr="00831157">
        <w:rPr>
          <w:rFonts w:ascii="Times New Roman" w:hAnsi="Times New Roman" w:cs="Times New Roman"/>
          <w:sz w:val="26"/>
          <w:szCs w:val="26"/>
        </w:rPr>
        <w:t>02</w:t>
      </w:r>
      <w:r w:rsidR="00A4187D" w:rsidRPr="00831157">
        <w:rPr>
          <w:rFonts w:ascii="Times New Roman" w:hAnsi="Times New Roman" w:cs="Times New Roman"/>
          <w:sz w:val="26"/>
          <w:szCs w:val="26"/>
        </w:rPr>
        <w:t>)</w:t>
      </w:r>
      <w:r w:rsidR="00912B99" w:rsidRPr="0083115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12B99"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="00912B99" w:rsidRPr="0083115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указанной программой, при проведе</w:t>
      </w:r>
      <w:r w:rsidR="002E6C8A" w:rsidRPr="00831157">
        <w:rPr>
          <w:rFonts w:ascii="Times New Roman" w:hAnsi="Times New Roman" w:cs="Times New Roman"/>
          <w:color w:val="000000" w:themeColor="text1"/>
          <w:sz w:val="26"/>
          <w:szCs w:val="26"/>
        </w:rPr>
        <w:t>нии профилактических мероприятий</w:t>
      </w:r>
      <w:r w:rsidR="00912B99" w:rsidRPr="00831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юридических лиц и индивидуальных предпринимателей не выявлено нарушений обязательных </w:t>
      </w:r>
      <w:r w:rsidR="00607DE1" w:rsidRPr="00831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требований, </w:t>
      </w:r>
      <w:r w:rsidR="00607DE1" w:rsidRPr="00831157">
        <w:rPr>
          <w:rFonts w:ascii="Times New Roman" w:hAnsi="Times New Roman" w:cs="Times New Roman"/>
          <w:bCs/>
          <w:sz w:val="26"/>
          <w:szCs w:val="26"/>
        </w:rPr>
        <w:t>установленных жилищным законодательством.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t xml:space="preserve">К примеру, </w:t>
      </w:r>
      <w:r w:rsidR="00607DE1" w:rsidRPr="00831157">
        <w:rPr>
          <w:sz w:val="26"/>
          <w:szCs w:val="26"/>
        </w:rPr>
        <w:t xml:space="preserve">к </w:t>
      </w:r>
      <w:r w:rsidRPr="00831157">
        <w:rPr>
          <w:sz w:val="26"/>
          <w:szCs w:val="26"/>
        </w:rPr>
        <w:t>нару</w:t>
      </w:r>
      <w:r w:rsidR="00607DE1" w:rsidRPr="00831157">
        <w:rPr>
          <w:sz w:val="26"/>
          <w:szCs w:val="26"/>
        </w:rPr>
        <w:t xml:space="preserve">шениям обязательных требований </w:t>
      </w:r>
      <w:r w:rsidRPr="00831157">
        <w:rPr>
          <w:sz w:val="26"/>
          <w:szCs w:val="26"/>
        </w:rPr>
        <w:t>относится несоблюдение: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lastRenderedPageBreak/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t xml:space="preserve">- нарушение </w:t>
      </w:r>
      <w:proofErr w:type="gramStart"/>
      <w:r w:rsidRPr="00831157">
        <w:rPr>
          <w:sz w:val="26"/>
          <w:szCs w:val="26"/>
        </w:rPr>
        <w:t>правил содержания общего имущества собственников помещений</w:t>
      </w:r>
      <w:proofErr w:type="gramEnd"/>
      <w:r w:rsidRPr="00831157">
        <w:rPr>
          <w:sz w:val="26"/>
          <w:szCs w:val="26"/>
        </w:rPr>
        <w:t xml:space="preserve"> в многоквартирных домах и </w:t>
      </w:r>
      <w:hyperlink r:id="rId7" w:history="1">
        <w:r w:rsidRPr="00831157">
          <w:rPr>
            <w:sz w:val="26"/>
            <w:szCs w:val="26"/>
          </w:rPr>
          <w:t>правил</w:t>
        </w:r>
      </w:hyperlink>
      <w:r w:rsidRPr="00831157">
        <w:rPr>
          <w:sz w:val="26"/>
          <w:szCs w:val="26"/>
        </w:rPr>
        <w:t> изменения размера платы за содержание жилого помещения;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t>- правил предоставления коммунальных услуг в многоквартирных домах и жилых (нежилых) помещениях;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912B99" w:rsidRPr="00831157" w:rsidRDefault="00912B99" w:rsidP="009679B6">
      <w:pPr>
        <w:pStyle w:val="a8"/>
        <w:spacing w:after="0"/>
        <w:ind w:firstLine="708"/>
        <w:jc w:val="both"/>
        <w:textAlignment w:val="baseline"/>
        <w:rPr>
          <w:sz w:val="26"/>
          <w:szCs w:val="26"/>
        </w:rPr>
      </w:pPr>
      <w:r w:rsidRPr="00831157">
        <w:rPr>
          <w:sz w:val="26"/>
          <w:szCs w:val="26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912B99" w:rsidRPr="00831157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912B99" w:rsidRPr="00831157" w:rsidRDefault="00607DE1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>В 2022</w:t>
      </w:r>
      <w:r w:rsidR="00912B99" w:rsidRPr="00831157">
        <w:rPr>
          <w:rFonts w:ascii="Times New Roman" w:hAnsi="Times New Roman" w:cs="Times New Roman"/>
          <w:sz w:val="26"/>
          <w:szCs w:val="26"/>
        </w:rPr>
        <w:t xml:space="preserve"> году осуществлялось информирование юридических лиц, индивидуальных предпринимателей, граждан по вопросам соблюдения обязательных требований, в том числе посредством:</w:t>
      </w:r>
    </w:p>
    <w:p w:rsidR="00912B99" w:rsidRPr="00831157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- </w:t>
      </w:r>
      <w:r w:rsidR="00912B99" w:rsidRPr="00831157">
        <w:rPr>
          <w:rFonts w:ascii="Times New Roman" w:hAnsi="Times New Roman" w:cs="Times New Roman"/>
          <w:sz w:val="26"/>
          <w:szCs w:val="26"/>
        </w:rPr>
        <w:t>разъяснительной работы в средствах массовой информации;</w:t>
      </w:r>
    </w:p>
    <w:p w:rsidR="00912B99" w:rsidRPr="00831157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- </w:t>
      </w:r>
      <w:r w:rsidR="00912B99" w:rsidRPr="00831157">
        <w:rPr>
          <w:rFonts w:ascii="Times New Roman" w:hAnsi="Times New Roman" w:cs="Times New Roman"/>
          <w:sz w:val="26"/>
          <w:szCs w:val="26"/>
        </w:rPr>
        <w:t>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12B99" w:rsidRPr="00831157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>- созданы и функционируют разделы, посвященные профилактике нарушений обязательных требований;</w:t>
      </w:r>
    </w:p>
    <w:p w:rsidR="00912B99" w:rsidRPr="00831157" w:rsidRDefault="00912B99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157">
        <w:rPr>
          <w:rFonts w:ascii="Times New Roman" w:hAnsi="Times New Roman" w:cs="Times New Roman"/>
          <w:sz w:val="26"/>
          <w:szCs w:val="26"/>
        </w:rPr>
        <w:t xml:space="preserve">- составлены и размещены перечни </w:t>
      </w:r>
      <w:r w:rsidR="00607DE1" w:rsidRPr="00831157">
        <w:rPr>
          <w:rFonts w:ascii="Times New Roman" w:hAnsi="Times New Roman" w:cs="Times New Roman"/>
          <w:sz w:val="26"/>
          <w:szCs w:val="26"/>
        </w:rPr>
        <w:t>нормативных актов</w:t>
      </w:r>
      <w:r w:rsidRPr="00831157"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="00607DE1" w:rsidRPr="00831157">
        <w:rPr>
          <w:rFonts w:ascii="Times New Roman" w:hAnsi="Times New Roman" w:cs="Times New Roman"/>
          <w:sz w:val="26"/>
          <w:szCs w:val="26"/>
        </w:rPr>
        <w:t>с</w:t>
      </w:r>
      <w:r w:rsidRPr="00831157">
        <w:rPr>
          <w:rFonts w:ascii="Times New Roman" w:hAnsi="Times New Roman" w:cs="Times New Roman"/>
          <w:sz w:val="26"/>
          <w:szCs w:val="26"/>
        </w:rPr>
        <w:t xml:space="preserve">одержатся </w:t>
      </w:r>
      <w:r w:rsidR="00607DE1" w:rsidRPr="00831157">
        <w:rPr>
          <w:rFonts w:ascii="Times New Roman" w:hAnsi="Times New Roman" w:cs="Times New Roman"/>
          <w:sz w:val="26"/>
          <w:szCs w:val="26"/>
        </w:rPr>
        <w:t xml:space="preserve">информация об </w:t>
      </w:r>
      <w:r w:rsidR="00607DE1" w:rsidRPr="00831157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требованиях,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 xml:space="preserve">установленных </w:t>
      </w:r>
      <w:r w:rsidR="002E6C8A" w:rsidRPr="00831157">
        <w:rPr>
          <w:rFonts w:ascii="Times New Roman" w:hAnsi="Times New Roman" w:cs="Times New Roman"/>
          <w:sz w:val="26"/>
          <w:szCs w:val="26"/>
        </w:rPr>
        <w:t xml:space="preserve">жилищным законодательством,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31157">
        <w:rPr>
          <w:rFonts w:ascii="Times New Roman" w:hAnsi="Times New Roman" w:cs="Times New Roman"/>
          <w:sz w:val="26"/>
          <w:szCs w:val="26"/>
        </w:rPr>
        <w:t>, что делает их доступными для ознакомления и использования юридическими лицами и индивидуальными предпринимателями.</w:t>
      </w:r>
    </w:p>
    <w:p w:rsidR="00531786" w:rsidRPr="00831157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об административных правонарушениях не составлялись. В органы прокуратуры не обращались. В судебные органы не обращались.</w:t>
      </w:r>
    </w:p>
    <w:p w:rsidR="00531786" w:rsidRPr="00831157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Эксперты и представители экспертных организаций к проведению мероприятий по муниципальному жилищному контролю на территории не привлекались. Деятельность муниципального жилищного контроля </w:t>
      </w:r>
      <w:r w:rsidR="005A2490"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</w:t>
      </w:r>
      <w:r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 последующие годы также будет направлена на профилактику рисков причинения вреда (ущерба) охраняемым законом ценностям при осуществлении муниципального жилищного контроля на территории </w:t>
      </w:r>
      <w:r w:rsidR="005A2490"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 сельского поселения.</w:t>
      </w:r>
    </w:p>
    <w:p w:rsidR="00D55487" w:rsidRPr="00831157" w:rsidRDefault="000D432A" w:rsidP="001E4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157">
        <w:rPr>
          <w:rFonts w:ascii="Times New Roman" w:hAnsi="Times New Roman" w:cs="Times New Roman"/>
          <w:sz w:val="26"/>
          <w:szCs w:val="26"/>
        </w:rPr>
        <w:t xml:space="preserve">В целях недопущения </w:t>
      </w:r>
      <w:r w:rsidR="00912B99" w:rsidRPr="00831157">
        <w:rPr>
          <w:rFonts w:ascii="Times New Roman" w:hAnsi="Times New Roman" w:cs="Times New Roman"/>
          <w:sz w:val="26"/>
          <w:szCs w:val="26"/>
        </w:rPr>
        <w:t xml:space="preserve">нарушений юридическими лицами и индивидуальными предпринимателями обязательных требований, установленных </w:t>
      </w:r>
      <w:r w:rsidR="002E6C8A" w:rsidRPr="00831157">
        <w:rPr>
          <w:rFonts w:ascii="Times New Roman" w:hAnsi="Times New Roman" w:cs="Times New Roman"/>
          <w:sz w:val="26"/>
          <w:szCs w:val="26"/>
        </w:rPr>
        <w:t xml:space="preserve">жилищным законодательством, </w:t>
      </w:r>
      <w:r w:rsidR="002E6C8A" w:rsidRPr="00831157">
        <w:rPr>
          <w:rFonts w:ascii="Times New Roman" w:hAnsi="Times New Roman" w:cs="Times New Roman"/>
          <w:bCs/>
          <w:sz w:val="26"/>
          <w:szCs w:val="26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 </w:t>
      </w:r>
      <w:r w:rsidRPr="00831157">
        <w:rPr>
          <w:rFonts w:ascii="Times New Roman" w:hAnsi="Times New Roman" w:cs="Times New Roman"/>
          <w:sz w:val="26"/>
          <w:szCs w:val="26"/>
        </w:rPr>
        <w:t xml:space="preserve">рекомендуем юридическим лицам и индивидуальным предпринимателям, осуществляющим либо планирующим осуществлять деятельность на территории </w:t>
      </w:r>
      <w:r w:rsidR="005A2490"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 сельского поселения</w:t>
      </w:r>
      <w:r w:rsidRPr="00831157">
        <w:rPr>
          <w:rFonts w:ascii="Times New Roman" w:hAnsi="Times New Roman" w:cs="Times New Roman"/>
          <w:sz w:val="26"/>
          <w:szCs w:val="26"/>
        </w:rPr>
        <w:t xml:space="preserve">, в порядке самоконтроля ознакомиться с информацией о проведении муниципального </w:t>
      </w:r>
      <w:r w:rsidR="00912B99" w:rsidRPr="00831157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831157">
        <w:rPr>
          <w:rFonts w:ascii="Times New Roman" w:hAnsi="Times New Roman" w:cs="Times New Roman"/>
          <w:sz w:val="26"/>
          <w:szCs w:val="26"/>
        </w:rPr>
        <w:t xml:space="preserve">контроля, размещенной на официальном сайте администрации </w:t>
      </w:r>
      <w:r w:rsidR="005A2490"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</w:t>
      </w:r>
      <w:proofErr w:type="gramEnd"/>
      <w:r w:rsidR="005A2490" w:rsidRPr="0083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A2490" w:rsidRPr="00831157">
        <w:rPr>
          <w:rFonts w:ascii="Times New Roman" w:hAnsi="Times New Roman" w:cs="Times New Roman"/>
          <w:sz w:val="26"/>
          <w:szCs w:val="26"/>
        </w:rPr>
        <w:t xml:space="preserve"> </w:t>
      </w:r>
      <w:r w:rsidRPr="00831157">
        <w:rPr>
          <w:rFonts w:ascii="Times New Roman" w:hAnsi="Times New Roman" w:cs="Times New Roman"/>
          <w:sz w:val="26"/>
          <w:szCs w:val="26"/>
        </w:rPr>
        <w:t>и соблюдать требования действующего законодательства.</w:t>
      </w:r>
      <w:bookmarkStart w:id="0" w:name="_GoBack"/>
      <w:bookmarkEnd w:id="0"/>
    </w:p>
    <w:sectPr w:rsidR="00D55487" w:rsidRPr="00831157" w:rsidSect="001E45B6">
      <w:pgSz w:w="11906" w:h="16838"/>
      <w:pgMar w:top="624" w:right="72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1B9D"/>
    <w:multiLevelType w:val="hybridMultilevel"/>
    <w:tmpl w:val="EF0C68C0"/>
    <w:lvl w:ilvl="0" w:tplc="51106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ED3"/>
    <w:rsid w:val="000256D4"/>
    <w:rsid w:val="00031E1C"/>
    <w:rsid w:val="0004009A"/>
    <w:rsid w:val="0004361A"/>
    <w:rsid w:val="000442EC"/>
    <w:rsid w:val="00044FB1"/>
    <w:rsid w:val="00057564"/>
    <w:rsid w:val="0007482D"/>
    <w:rsid w:val="0009190A"/>
    <w:rsid w:val="00097923"/>
    <w:rsid w:val="000B3D11"/>
    <w:rsid w:val="000C12D5"/>
    <w:rsid w:val="000D432A"/>
    <w:rsid w:val="000D6BDA"/>
    <w:rsid w:val="000F30A6"/>
    <w:rsid w:val="00142BCF"/>
    <w:rsid w:val="00153743"/>
    <w:rsid w:val="00155609"/>
    <w:rsid w:val="00162E7B"/>
    <w:rsid w:val="001803F1"/>
    <w:rsid w:val="00193B6D"/>
    <w:rsid w:val="001A494A"/>
    <w:rsid w:val="001B309F"/>
    <w:rsid w:val="001C5065"/>
    <w:rsid w:val="001D27E5"/>
    <w:rsid w:val="001E45B6"/>
    <w:rsid w:val="001E544F"/>
    <w:rsid w:val="001E60B4"/>
    <w:rsid w:val="001F0FE6"/>
    <w:rsid w:val="00202D95"/>
    <w:rsid w:val="00204642"/>
    <w:rsid w:val="002117D8"/>
    <w:rsid w:val="002133E8"/>
    <w:rsid w:val="0022180A"/>
    <w:rsid w:val="00240612"/>
    <w:rsid w:val="002607B4"/>
    <w:rsid w:val="002648BC"/>
    <w:rsid w:val="00265A87"/>
    <w:rsid w:val="00271C82"/>
    <w:rsid w:val="00272236"/>
    <w:rsid w:val="0028412C"/>
    <w:rsid w:val="002C2688"/>
    <w:rsid w:val="002C337C"/>
    <w:rsid w:val="002D39D7"/>
    <w:rsid w:val="002E04F5"/>
    <w:rsid w:val="002E6C8A"/>
    <w:rsid w:val="00324363"/>
    <w:rsid w:val="00336492"/>
    <w:rsid w:val="003437FC"/>
    <w:rsid w:val="00377296"/>
    <w:rsid w:val="00387C3F"/>
    <w:rsid w:val="00391D9A"/>
    <w:rsid w:val="004115B5"/>
    <w:rsid w:val="00411DB3"/>
    <w:rsid w:val="00411F3F"/>
    <w:rsid w:val="00420D8F"/>
    <w:rsid w:val="00432370"/>
    <w:rsid w:val="00436940"/>
    <w:rsid w:val="00443251"/>
    <w:rsid w:val="004A5AED"/>
    <w:rsid w:val="004B3DB0"/>
    <w:rsid w:val="004C5916"/>
    <w:rsid w:val="004C6944"/>
    <w:rsid w:val="004F5568"/>
    <w:rsid w:val="004F5FEF"/>
    <w:rsid w:val="00512CDA"/>
    <w:rsid w:val="00531786"/>
    <w:rsid w:val="00534729"/>
    <w:rsid w:val="005401AF"/>
    <w:rsid w:val="005437E5"/>
    <w:rsid w:val="005440D6"/>
    <w:rsid w:val="00564B2A"/>
    <w:rsid w:val="00571F17"/>
    <w:rsid w:val="00582F6F"/>
    <w:rsid w:val="00595142"/>
    <w:rsid w:val="00597883"/>
    <w:rsid w:val="005A2490"/>
    <w:rsid w:val="005A7D01"/>
    <w:rsid w:val="005B5086"/>
    <w:rsid w:val="005E2A24"/>
    <w:rsid w:val="005F5936"/>
    <w:rsid w:val="00607DE1"/>
    <w:rsid w:val="006149E9"/>
    <w:rsid w:val="00622F93"/>
    <w:rsid w:val="00632455"/>
    <w:rsid w:val="00633C34"/>
    <w:rsid w:val="00633CA4"/>
    <w:rsid w:val="0065582C"/>
    <w:rsid w:val="00664C99"/>
    <w:rsid w:val="00674A19"/>
    <w:rsid w:val="006A46A4"/>
    <w:rsid w:val="006C3AD0"/>
    <w:rsid w:val="006E54D2"/>
    <w:rsid w:val="006F1442"/>
    <w:rsid w:val="00705E88"/>
    <w:rsid w:val="00714458"/>
    <w:rsid w:val="0071668A"/>
    <w:rsid w:val="007241D9"/>
    <w:rsid w:val="00725A32"/>
    <w:rsid w:val="00741BF4"/>
    <w:rsid w:val="007644EC"/>
    <w:rsid w:val="00765117"/>
    <w:rsid w:val="0078507D"/>
    <w:rsid w:val="007A0611"/>
    <w:rsid w:val="007B4ED3"/>
    <w:rsid w:val="007C3354"/>
    <w:rsid w:val="007D4364"/>
    <w:rsid w:val="007D4E3F"/>
    <w:rsid w:val="007D53BE"/>
    <w:rsid w:val="007D542A"/>
    <w:rsid w:val="007E45AD"/>
    <w:rsid w:val="00812CA7"/>
    <w:rsid w:val="00831157"/>
    <w:rsid w:val="00837DE0"/>
    <w:rsid w:val="00842EFE"/>
    <w:rsid w:val="0084584D"/>
    <w:rsid w:val="00863D94"/>
    <w:rsid w:val="008715C1"/>
    <w:rsid w:val="008A513F"/>
    <w:rsid w:val="008B5F10"/>
    <w:rsid w:val="008C7CE3"/>
    <w:rsid w:val="008F0AEF"/>
    <w:rsid w:val="00906797"/>
    <w:rsid w:val="00912B99"/>
    <w:rsid w:val="00921F42"/>
    <w:rsid w:val="00933801"/>
    <w:rsid w:val="00933DC7"/>
    <w:rsid w:val="00936F62"/>
    <w:rsid w:val="009679B6"/>
    <w:rsid w:val="00974304"/>
    <w:rsid w:val="00984B80"/>
    <w:rsid w:val="00997B5E"/>
    <w:rsid w:val="009B0FDD"/>
    <w:rsid w:val="009B6F04"/>
    <w:rsid w:val="009E02F4"/>
    <w:rsid w:val="00A041F7"/>
    <w:rsid w:val="00A11A51"/>
    <w:rsid w:val="00A14AD1"/>
    <w:rsid w:val="00A24436"/>
    <w:rsid w:val="00A31A0E"/>
    <w:rsid w:val="00A33DEC"/>
    <w:rsid w:val="00A36B70"/>
    <w:rsid w:val="00A4187D"/>
    <w:rsid w:val="00A45D98"/>
    <w:rsid w:val="00A54951"/>
    <w:rsid w:val="00AA0D67"/>
    <w:rsid w:val="00AA4146"/>
    <w:rsid w:val="00AB269B"/>
    <w:rsid w:val="00AB5E50"/>
    <w:rsid w:val="00AD46C0"/>
    <w:rsid w:val="00AD6934"/>
    <w:rsid w:val="00AF5907"/>
    <w:rsid w:val="00B07D81"/>
    <w:rsid w:val="00B12DD7"/>
    <w:rsid w:val="00B22FE0"/>
    <w:rsid w:val="00B266AA"/>
    <w:rsid w:val="00B3787F"/>
    <w:rsid w:val="00B37F6C"/>
    <w:rsid w:val="00B45D1C"/>
    <w:rsid w:val="00B45D78"/>
    <w:rsid w:val="00B4698F"/>
    <w:rsid w:val="00B52888"/>
    <w:rsid w:val="00B61BDC"/>
    <w:rsid w:val="00B64846"/>
    <w:rsid w:val="00B71F4B"/>
    <w:rsid w:val="00B76302"/>
    <w:rsid w:val="00B95D96"/>
    <w:rsid w:val="00BA0260"/>
    <w:rsid w:val="00BB6A12"/>
    <w:rsid w:val="00BC5171"/>
    <w:rsid w:val="00BF290A"/>
    <w:rsid w:val="00BF6BE0"/>
    <w:rsid w:val="00C0763D"/>
    <w:rsid w:val="00C13B9B"/>
    <w:rsid w:val="00C231C0"/>
    <w:rsid w:val="00C33841"/>
    <w:rsid w:val="00C33B3C"/>
    <w:rsid w:val="00C3789A"/>
    <w:rsid w:val="00C4352C"/>
    <w:rsid w:val="00C67520"/>
    <w:rsid w:val="00C74ADD"/>
    <w:rsid w:val="00C77B12"/>
    <w:rsid w:val="00C955B9"/>
    <w:rsid w:val="00C95F50"/>
    <w:rsid w:val="00CB612F"/>
    <w:rsid w:val="00CD0DD7"/>
    <w:rsid w:val="00CD5310"/>
    <w:rsid w:val="00CE6EFE"/>
    <w:rsid w:val="00CE782A"/>
    <w:rsid w:val="00D1185A"/>
    <w:rsid w:val="00D2104E"/>
    <w:rsid w:val="00D518DF"/>
    <w:rsid w:val="00D55487"/>
    <w:rsid w:val="00D55858"/>
    <w:rsid w:val="00D61B7F"/>
    <w:rsid w:val="00D622FF"/>
    <w:rsid w:val="00D8549C"/>
    <w:rsid w:val="00D9211C"/>
    <w:rsid w:val="00D94D4B"/>
    <w:rsid w:val="00DB2BC3"/>
    <w:rsid w:val="00DD2E5E"/>
    <w:rsid w:val="00DE0ED7"/>
    <w:rsid w:val="00DE1F03"/>
    <w:rsid w:val="00DF1F3E"/>
    <w:rsid w:val="00E02301"/>
    <w:rsid w:val="00E35C04"/>
    <w:rsid w:val="00E35DEF"/>
    <w:rsid w:val="00E514DD"/>
    <w:rsid w:val="00E56E21"/>
    <w:rsid w:val="00E66A66"/>
    <w:rsid w:val="00E82D53"/>
    <w:rsid w:val="00EA5013"/>
    <w:rsid w:val="00EB068E"/>
    <w:rsid w:val="00ED7704"/>
    <w:rsid w:val="00EE574C"/>
    <w:rsid w:val="00EE69D2"/>
    <w:rsid w:val="00EF3464"/>
    <w:rsid w:val="00F30A1B"/>
    <w:rsid w:val="00F76BFB"/>
    <w:rsid w:val="00FA29D3"/>
    <w:rsid w:val="00FA4555"/>
    <w:rsid w:val="00FB6887"/>
    <w:rsid w:val="00FC0366"/>
    <w:rsid w:val="00FD4E9D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4E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3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061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1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46A4"/>
    <w:rPr>
      <w:color w:val="0563C1" w:themeColor="hyperlink"/>
      <w:u w:val="single"/>
    </w:rPr>
  </w:style>
  <w:style w:type="table" w:styleId="-1">
    <w:name w:val="Light List Accent 1"/>
    <w:basedOn w:val="a1"/>
    <w:uiPriority w:val="61"/>
    <w:semiHidden/>
    <w:unhideWhenUsed/>
    <w:rsid w:val="00EF3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ConsPlusNormal1">
    <w:name w:val="ConsPlusNormal1"/>
    <w:locked/>
    <w:rsid w:val="0043237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432370"/>
  </w:style>
  <w:style w:type="paragraph" w:styleId="HTML">
    <w:name w:val="HTML Preformatted"/>
    <w:basedOn w:val="a"/>
    <w:link w:val="HTML0"/>
    <w:uiPriority w:val="99"/>
    <w:unhideWhenUsed/>
    <w:rsid w:val="0043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3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6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5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944.2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88DC-8E0C-4319-AB28-750E7960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User</cp:lastModifiedBy>
  <cp:revision>7</cp:revision>
  <cp:lastPrinted>2020-02-17T09:40:00Z</cp:lastPrinted>
  <dcterms:created xsi:type="dcterms:W3CDTF">2023-03-22T07:20:00Z</dcterms:created>
  <dcterms:modified xsi:type="dcterms:W3CDTF">2023-12-28T09:44:00Z</dcterms:modified>
</cp:coreProperties>
</file>