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0F" w:rsidRDefault="00D2010F" w:rsidP="00D20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D2010F" w:rsidRDefault="00D2010F" w:rsidP="00D2010F">
      <w:pPr>
        <w:rPr>
          <w:rFonts w:ascii="Arial" w:hAnsi="Arial" w:cs="Arial"/>
          <w:b/>
          <w:sz w:val="26"/>
          <w:szCs w:val="20"/>
        </w:rPr>
      </w:pPr>
    </w:p>
    <w:p w:rsidR="00D2010F" w:rsidRDefault="00D2010F" w:rsidP="00D2010F">
      <w:pPr>
        <w:pStyle w:val="a3"/>
        <w:rPr>
          <w:szCs w:val="36"/>
        </w:rPr>
      </w:pPr>
      <w:r>
        <w:rPr>
          <w:szCs w:val="36"/>
        </w:rPr>
        <w:t>ПОСТАНОВЛЕНИЕ</w:t>
      </w:r>
    </w:p>
    <w:p w:rsidR="00D2010F" w:rsidRDefault="00D2010F" w:rsidP="00D2010F">
      <w:pPr>
        <w:pStyle w:val="a3"/>
        <w:rPr>
          <w:sz w:val="24"/>
          <w:szCs w:val="36"/>
        </w:rPr>
      </w:pPr>
    </w:p>
    <w:p w:rsidR="00D2010F" w:rsidRDefault="00D2010F" w:rsidP="00D2010F">
      <w:pPr>
        <w:jc w:val="both"/>
      </w:pPr>
      <w:r>
        <w:t>02.11.2011 г.                № 148</w:t>
      </w:r>
    </w:p>
    <w:p w:rsidR="00D2010F" w:rsidRDefault="00D2010F" w:rsidP="00D2010F">
      <w:pPr>
        <w:jc w:val="both"/>
      </w:pPr>
      <w:r>
        <w:t xml:space="preserve">с. </w:t>
      </w:r>
      <w:proofErr w:type="spellStart"/>
      <w:r>
        <w:t>Чажемто</w:t>
      </w:r>
      <w:proofErr w:type="spellEnd"/>
    </w:p>
    <w:p w:rsidR="00D2010F" w:rsidRDefault="00D2010F" w:rsidP="00D2010F">
      <w:pPr>
        <w:jc w:val="both"/>
        <w:rPr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3523"/>
      </w:tblGrid>
      <w:tr w:rsidR="00D2010F" w:rsidTr="00F071E9">
        <w:tc>
          <w:tcPr>
            <w:tcW w:w="6048" w:type="dxa"/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О проведении публичных слушаний по проекту бюджета муниципального образования «</w:t>
            </w:r>
            <w:proofErr w:type="spellStart"/>
            <w:r>
              <w:t>Чажемтовское</w:t>
            </w:r>
            <w:proofErr w:type="spellEnd"/>
            <w:r>
              <w:t xml:space="preserve"> сельское поселение» на 2012 год</w:t>
            </w:r>
          </w:p>
        </w:tc>
        <w:tc>
          <w:tcPr>
            <w:tcW w:w="3523" w:type="dxa"/>
            <w:shd w:val="clear" w:color="auto" w:fill="auto"/>
          </w:tcPr>
          <w:p w:rsidR="00D2010F" w:rsidRDefault="00D2010F" w:rsidP="00F071E9">
            <w:pPr>
              <w:jc w:val="both"/>
            </w:pPr>
          </w:p>
        </w:tc>
      </w:tr>
    </w:tbl>
    <w:p w:rsidR="00D2010F" w:rsidRDefault="00D2010F" w:rsidP="00D2010F">
      <w:pPr>
        <w:jc w:val="both"/>
      </w:pPr>
    </w:p>
    <w:p w:rsidR="00D2010F" w:rsidRDefault="00D2010F" w:rsidP="00D2010F">
      <w:pPr>
        <w:ind w:firstLine="720"/>
        <w:jc w:val="both"/>
      </w:pPr>
      <w:r>
        <w:t xml:space="preserve">В соответствии со статьей 18 Устава </w:t>
      </w:r>
      <w:proofErr w:type="spellStart"/>
      <w:r>
        <w:t>Чажемтовского</w:t>
      </w:r>
      <w:proofErr w:type="spellEnd"/>
      <w:r>
        <w:t xml:space="preserve"> сельского поселения и Положением о порядке организации и проведения публичных слушаний в муниципальном образовании «</w:t>
      </w:r>
      <w:proofErr w:type="spellStart"/>
      <w:r>
        <w:t>Чажемтовское</w:t>
      </w:r>
      <w:proofErr w:type="spellEnd"/>
      <w:r>
        <w:t xml:space="preserve"> сельское поселение», утвержденным решением Совета </w:t>
      </w:r>
      <w:proofErr w:type="spellStart"/>
      <w:r>
        <w:t>Чажемтовского</w:t>
      </w:r>
      <w:proofErr w:type="spellEnd"/>
      <w:r>
        <w:t xml:space="preserve"> сельского поселения от 10.11.2005 № 9</w:t>
      </w:r>
    </w:p>
    <w:p w:rsidR="00D2010F" w:rsidRDefault="00D2010F" w:rsidP="00D2010F">
      <w:pPr>
        <w:ind w:firstLine="720"/>
        <w:jc w:val="both"/>
      </w:pPr>
    </w:p>
    <w:p w:rsidR="00D2010F" w:rsidRDefault="00D2010F" w:rsidP="00D2010F">
      <w:pPr>
        <w:ind w:firstLine="720"/>
        <w:jc w:val="both"/>
      </w:pPr>
      <w:r>
        <w:t>ПОСТАНОВЛЯЮ:</w:t>
      </w:r>
    </w:p>
    <w:p w:rsidR="00D2010F" w:rsidRDefault="00D2010F" w:rsidP="00D2010F">
      <w:pPr>
        <w:ind w:firstLine="720"/>
        <w:jc w:val="both"/>
      </w:pPr>
    </w:p>
    <w:p w:rsidR="00D2010F" w:rsidRDefault="00D2010F" w:rsidP="00D2010F">
      <w:pPr>
        <w:ind w:firstLine="720"/>
        <w:jc w:val="both"/>
      </w:pPr>
      <w:r>
        <w:t xml:space="preserve">1. Провести по инициативе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публичные слушания по обсуждению проекта решения Совета </w:t>
      </w:r>
      <w:proofErr w:type="spellStart"/>
      <w:r>
        <w:t>Чажемтовского</w:t>
      </w:r>
      <w:proofErr w:type="spellEnd"/>
      <w:r>
        <w:t xml:space="preserve"> сельского поселения по теме «О бюджете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2012 год».</w:t>
      </w:r>
    </w:p>
    <w:p w:rsidR="00D2010F" w:rsidRDefault="00D2010F" w:rsidP="00D2010F">
      <w:pPr>
        <w:ind w:firstLine="720"/>
        <w:jc w:val="both"/>
      </w:pPr>
      <w:r>
        <w:t xml:space="preserve">2. Назначить проведение публичных слушаний по обсуждению проекта решения Совета </w:t>
      </w:r>
      <w:proofErr w:type="spellStart"/>
      <w:r>
        <w:t>Чажемтовского</w:t>
      </w:r>
      <w:proofErr w:type="spellEnd"/>
      <w:r>
        <w:t xml:space="preserve"> сельского поселения «О бюджете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2012 год» на 18 часов 15 декабря 2011 года по адресу: с. </w:t>
      </w:r>
      <w:proofErr w:type="spellStart"/>
      <w:r>
        <w:t>Чажемто</w:t>
      </w:r>
      <w:proofErr w:type="spellEnd"/>
      <w:r>
        <w:t xml:space="preserve">, ул. </w:t>
      </w:r>
      <w:proofErr w:type="gramStart"/>
      <w:r>
        <w:t>Фестивальная</w:t>
      </w:r>
      <w:proofErr w:type="gramEnd"/>
      <w:r>
        <w:t>, 4.</w:t>
      </w:r>
    </w:p>
    <w:p w:rsidR="00D2010F" w:rsidRDefault="00D2010F" w:rsidP="00D2010F">
      <w:pPr>
        <w:ind w:firstLine="720"/>
        <w:jc w:val="both"/>
      </w:pPr>
      <w:r>
        <w:t>3. Создать оргкомитет по проведению публичных слушаний согласно приложению к настоящему постановлению.</w:t>
      </w:r>
    </w:p>
    <w:p w:rsidR="00D2010F" w:rsidRDefault="00D2010F" w:rsidP="00D2010F">
      <w:pPr>
        <w:ind w:firstLine="720"/>
        <w:jc w:val="both"/>
      </w:pPr>
      <w:r>
        <w:t xml:space="preserve">4. Опубликовать проект решения Совета </w:t>
      </w:r>
      <w:proofErr w:type="spellStart"/>
      <w:r>
        <w:t>Чажемтовского</w:t>
      </w:r>
      <w:proofErr w:type="spellEnd"/>
      <w:r>
        <w:t xml:space="preserve"> сельского поселения «О бюджете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2012 год» в Ведомостях органов местного самоуправления и разместить на официальном сайте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в срок до 15 ноября 2010 года.</w:t>
      </w:r>
    </w:p>
    <w:p w:rsidR="00D2010F" w:rsidRDefault="00D2010F" w:rsidP="00D2010F">
      <w:pPr>
        <w:ind w:firstLine="720"/>
        <w:jc w:val="both"/>
      </w:pPr>
      <w:r>
        <w:t>5. Опубликовать настоящее постановление в Ведомостях органов местного управления и разместить на официальном сайте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поселение».</w:t>
      </w:r>
    </w:p>
    <w:p w:rsidR="00D2010F" w:rsidRDefault="00D2010F" w:rsidP="00D2010F">
      <w:pPr>
        <w:ind w:firstLine="720"/>
        <w:jc w:val="both"/>
      </w:pPr>
      <w:r>
        <w:t>6. Контроль за выполнением постановления возложить на заместителя Главы поселения по финансов</w:t>
      </w:r>
      <w:proofErr w:type="gramStart"/>
      <w:r>
        <w:t>о-</w:t>
      </w:r>
      <w:proofErr w:type="gramEnd"/>
      <w:r>
        <w:t xml:space="preserve"> экономической деятельности Л.В. Гофман.</w:t>
      </w:r>
    </w:p>
    <w:p w:rsidR="00D2010F" w:rsidRDefault="00D2010F" w:rsidP="00D2010F">
      <w:pPr>
        <w:jc w:val="both"/>
      </w:pPr>
    </w:p>
    <w:p w:rsidR="00D2010F" w:rsidRDefault="00D2010F" w:rsidP="00D2010F">
      <w:pPr>
        <w:jc w:val="both"/>
      </w:pPr>
    </w:p>
    <w:p w:rsidR="00D2010F" w:rsidRDefault="00D2010F" w:rsidP="00D2010F">
      <w:pPr>
        <w:jc w:val="both"/>
      </w:pPr>
    </w:p>
    <w:p w:rsidR="00D2010F" w:rsidRDefault="00D2010F" w:rsidP="00D2010F">
      <w:pPr>
        <w:jc w:val="both"/>
      </w:pPr>
      <w:r>
        <w:t xml:space="preserve">Глава поселения                                                                     А.Ф. </w:t>
      </w:r>
      <w:proofErr w:type="gramStart"/>
      <w:r>
        <w:t>Медных</w:t>
      </w:r>
      <w:proofErr w:type="gramEnd"/>
    </w:p>
    <w:p w:rsidR="00D2010F" w:rsidRDefault="00D2010F" w:rsidP="00D2010F">
      <w:pPr>
        <w:jc w:val="both"/>
      </w:pPr>
    </w:p>
    <w:p w:rsidR="00D2010F" w:rsidRDefault="00D2010F" w:rsidP="00D2010F">
      <w:pPr>
        <w:jc w:val="both"/>
        <w:rPr>
          <w:sz w:val="18"/>
          <w:szCs w:val="18"/>
        </w:rPr>
      </w:pPr>
    </w:p>
    <w:p w:rsidR="00D2010F" w:rsidRDefault="00D2010F" w:rsidP="00D2010F">
      <w:pPr>
        <w:jc w:val="both"/>
        <w:rPr>
          <w:sz w:val="18"/>
          <w:szCs w:val="18"/>
        </w:rPr>
      </w:pPr>
    </w:p>
    <w:p w:rsidR="00D2010F" w:rsidRDefault="00D2010F" w:rsidP="00D2010F">
      <w:pPr>
        <w:jc w:val="both"/>
        <w:rPr>
          <w:sz w:val="18"/>
          <w:szCs w:val="18"/>
        </w:rPr>
      </w:pPr>
      <w:r>
        <w:rPr>
          <w:sz w:val="18"/>
          <w:szCs w:val="18"/>
        </w:rPr>
        <w:t>Л.В. Гофман</w:t>
      </w:r>
    </w:p>
    <w:p w:rsidR="00D2010F" w:rsidRDefault="00D2010F" w:rsidP="00D2010F">
      <w:pPr>
        <w:jc w:val="both"/>
        <w:rPr>
          <w:sz w:val="18"/>
          <w:szCs w:val="18"/>
        </w:rPr>
      </w:pPr>
      <w:r>
        <w:rPr>
          <w:sz w:val="18"/>
          <w:szCs w:val="18"/>
        </w:rPr>
        <w:t>21294</w:t>
      </w:r>
    </w:p>
    <w:p w:rsidR="00D2010F" w:rsidRDefault="00D2010F" w:rsidP="00D2010F">
      <w:pPr>
        <w:pStyle w:val="a7"/>
      </w:pPr>
    </w:p>
    <w:p w:rsidR="00D2010F" w:rsidRDefault="00D2010F" w:rsidP="00D2010F">
      <w:pPr>
        <w:pStyle w:val="a7"/>
      </w:pPr>
    </w:p>
    <w:p w:rsidR="00D2010F" w:rsidRDefault="00D2010F" w:rsidP="00D2010F">
      <w:pPr>
        <w:pStyle w:val="a7"/>
      </w:pPr>
    </w:p>
    <w:p w:rsidR="00D2010F" w:rsidRDefault="00D2010F" w:rsidP="00D2010F">
      <w:pPr>
        <w:pStyle w:val="a7"/>
      </w:pPr>
    </w:p>
    <w:p w:rsidR="00D2010F" w:rsidRDefault="00D2010F" w:rsidP="00D2010F">
      <w:pPr>
        <w:pStyle w:val="a7"/>
      </w:pPr>
      <w:r>
        <w:t xml:space="preserve">Приложение к постановлению Администрации </w:t>
      </w:r>
      <w:proofErr w:type="spellStart"/>
      <w:r>
        <w:t>Чажемтовского</w:t>
      </w:r>
      <w:proofErr w:type="spellEnd"/>
      <w:r>
        <w:t xml:space="preserve"> сельского поселения от 02.11.2011  № 148</w:t>
      </w:r>
    </w:p>
    <w:p w:rsidR="00D2010F" w:rsidRDefault="00D2010F" w:rsidP="00D2010F">
      <w:pPr>
        <w:jc w:val="both"/>
      </w:pPr>
    </w:p>
    <w:p w:rsidR="00D2010F" w:rsidRDefault="00D2010F" w:rsidP="00D2010F">
      <w:pPr>
        <w:jc w:val="both"/>
      </w:pPr>
    </w:p>
    <w:p w:rsidR="00D2010F" w:rsidRDefault="00D2010F" w:rsidP="00D2010F">
      <w:pPr>
        <w:pStyle w:val="1"/>
        <w:rPr>
          <w:sz w:val="24"/>
        </w:rPr>
      </w:pPr>
    </w:p>
    <w:p w:rsidR="00D2010F" w:rsidRDefault="00D2010F" w:rsidP="00D2010F">
      <w:pPr>
        <w:pStyle w:val="1"/>
      </w:pPr>
    </w:p>
    <w:p w:rsidR="00D2010F" w:rsidRDefault="00D2010F" w:rsidP="00D2010F">
      <w:pPr>
        <w:pStyle w:val="1"/>
      </w:pPr>
    </w:p>
    <w:p w:rsidR="00D2010F" w:rsidRDefault="00D2010F" w:rsidP="00D2010F">
      <w:pPr>
        <w:pStyle w:val="1"/>
        <w:rPr>
          <w:sz w:val="24"/>
        </w:rPr>
      </w:pPr>
      <w:r>
        <w:t>СОСТАВ</w:t>
      </w:r>
    </w:p>
    <w:p w:rsidR="00D2010F" w:rsidRDefault="00D2010F" w:rsidP="00D2010F">
      <w:pPr>
        <w:jc w:val="center"/>
      </w:pPr>
      <w:r>
        <w:t>оргкомитета по проведению публичных слушаний по проекту бюджета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</w:t>
      </w:r>
    </w:p>
    <w:p w:rsidR="00D2010F" w:rsidRDefault="00D2010F" w:rsidP="00D2010F">
      <w:pPr>
        <w:jc w:val="center"/>
      </w:pPr>
      <w:r>
        <w:t>на 2012 год</w:t>
      </w:r>
    </w:p>
    <w:p w:rsidR="00D2010F" w:rsidRDefault="00D2010F" w:rsidP="00D2010F">
      <w:pPr>
        <w:jc w:val="center"/>
      </w:pPr>
    </w:p>
    <w:p w:rsidR="00D2010F" w:rsidRDefault="00D2010F" w:rsidP="00D2010F">
      <w:pPr>
        <w:jc w:val="center"/>
      </w:pPr>
    </w:p>
    <w:p w:rsidR="00D2010F" w:rsidRDefault="00D2010F" w:rsidP="00D201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3"/>
      </w:tblGrid>
      <w:tr w:rsidR="00D2010F" w:rsidTr="00F071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Гофман Л.В.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Заместитель Главы поселения  по финансов</w:t>
            </w:r>
            <w:proofErr w:type="gramStart"/>
            <w:r>
              <w:t>о-</w:t>
            </w:r>
            <w:proofErr w:type="gramEnd"/>
            <w:r>
              <w:t xml:space="preserve"> экономической деятельности – председатель оргкомитета</w:t>
            </w:r>
          </w:p>
        </w:tc>
      </w:tr>
      <w:tr w:rsidR="00D2010F" w:rsidTr="00F071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Марьина О.С.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Секретарь оргкомитета</w:t>
            </w:r>
          </w:p>
        </w:tc>
      </w:tr>
      <w:tr w:rsidR="00D2010F" w:rsidTr="00F071E9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ЧЛЕНЫ ОРГКОМИТЕТА</w:t>
            </w:r>
          </w:p>
        </w:tc>
      </w:tr>
      <w:tr w:rsidR="00D2010F" w:rsidTr="00F071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Петров Д.А.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 xml:space="preserve">Заместитель Главы поселения по вопросам ЖКХ, строительства, землепользования, благоустройства и хозяйственной деятельности </w:t>
            </w:r>
          </w:p>
        </w:tc>
      </w:tr>
      <w:tr w:rsidR="00D2010F" w:rsidTr="00F071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Моисеева И.В.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Директор МУ «</w:t>
            </w:r>
            <w:proofErr w:type="spellStart"/>
            <w:r>
              <w:t>Чажемтовский</w:t>
            </w:r>
            <w:proofErr w:type="spellEnd"/>
            <w:r>
              <w:t xml:space="preserve"> СКДЦ»</w:t>
            </w:r>
          </w:p>
        </w:tc>
      </w:tr>
      <w:tr w:rsidR="00D2010F" w:rsidTr="00F071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Шохин В.В.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0F" w:rsidRDefault="00D2010F" w:rsidP="00F071E9">
            <w:pPr>
              <w:jc w:val="both"/>
            </w:pPr>
            <w:r>
              <w:t>Председатель социально- экономического  комитета (по согласованию)</w:t>
            </w:r>
          </w:p>
        </w:tc>
      </w:tr>
    </w:tbl>
    <w:p w:rsidR="00D2010F" w:rsidRDefault="00D2010F" w:rsidP="00D2010F">
      <w:pPr>
        <w:jc w:val="both"/>
      </w:pPr>
    </w:p>
    <w:p w:rsidR="00D2010F" w:rsidRDefault="00D2010F" w:rsidP="00D2010F">
      <w:pPr>
        <w:pStyle w:val="a5"/>
        <w:rPr>
          <w:sz w:val="20"/>
        </w:rPr>
      </w:pPr>
    </w:p>
    <w:p w:rsidR="00D2010F" w:rsidRDefault="00D2010F" w:rsidP="00D2010F">
      <w:pPr>
        <w:pStyle w:val="a5"/>
        <w:rPr>
          <w:sz w:val="20"/>
        </w:rPr>
      </w:pPr>
    </w:p>
    <w:p w:rsidR="00D2010F" w:rsidRDefault="00D2010F" w:rsidP="00D2010F">
      <w:pPr>
        <w:pStyle w:val="a5"/>
        <w:rPr>
          <w:sz w:val="20"/>
        </w:rPr>
      </w:pPr>
    </w:p>
    <w:p w:rsidR="00D2010F" w:rsidRDefault="00D2010F" w:rsidP="00D2010F">
      <w:pPr>
        <w:pStyle w:val="a5"/>
      </w:pPr>
    </w:p>
    <w:p w:rsidR="00D2010F" w:rsidRDefault="00D2010F" w:rsidP="00D2010F">
      <w:pPr>
        <w:pStyle w:val="a5"/>
      </w:pPr>
    </w:p>
    <w:p w:rsidR="00D2010F" w:rsidRDefault="00D2010F" w:rsidP="00D2010F">
      <w:pPr>
        <w:pStyle w:val="a5"/>
      </w:pPr>
    </w:p>
    <w:p w:rsidR="00D2010F" w:rsidRDefault="00D2010F" w:rsidP="00D2010F">
      <w:pPr>
        <w:pStyle w:val="a5"/>
      </w:pPr>
    </w:p>
    <w:p w:rsidR="00D2010F" w:rsidRDefault="00D2010F" w:rsidP="00D2010F">
      <w:pPr>
        <w:pStyle w:val="a5"/>
      </w:pPr>
    </w:p>
    <w:p w:rsidR="00D2010F" w:rsidRDefault="00D2010F" w:rsidP="00D2010F">
      <w:pPr>
        <w:pStyle w:val="a5"/>
      </w:pPr>
    </w:p>
    <w:p w:rsidR="00B030DB" w:rsidRDefault="00B030DB">
      <w:bookmarkStart w:id="0" w:name="_GoBack"/>
      <w:bookmarkEnd w:id="0"/>
    </w:p>
    <w:sectPr w:rsidR="00B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F"/>
    <w:rsid w:val="00B030DB"/>
    <w:rsid w:val="00D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1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aliases w:val="Subtitle Char"/>
    <w:basedOn w:val="a"/>
    <w:link w:val="a4"/>
    <w:qFormat/>
    <w:rsid w:val="00D2010F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D2010F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D2010F"/>
    <w:pPr>
      <w:spacing w:after="120"/>
    </w:pPr>
  </w:style>
  <w:style w:type="character" w:customStyle="1" w:styleId="a6">
    <w:name w:val="Основной текст Знак"/>
    <w:basedOn w:val="a0"/>
    <w:link w:val="a5"/>
    <w:rsid w:val="00D20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01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20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1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aliases w:val="Subtitle Char"/>
    <w:basedOn w:val="a"/>
    <w:link w:val="a4"/>
    <w:qFormat/>
    <w:rsid w:val="00D2010F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D2010F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D2010F"/>
    <w:pPr>
      <w:spacing w:after="120"/>
    </w:pPr>
  </w:style>
  <w:style w:type="character" w:customStyle="1" w:styleId="a6">
    <w:name w:val="Основной текст Знак"/>
    <w:basedOn w:val="a0"/>
    <w:link w:val="a5"/>
    <w:rsid w:val="00D20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201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20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2025-04-02T03:56:00Z</dcterms:created>
  <dcterms:modified xsi:type="dcterms:W3CDTF">2025-04-02T03:56:00Z</dcterms:modified>
</cp:coreProperties>
</file>