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B5" w:rsidRDefault="007436B5" w:rsidP="007436B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7436B5" w:rsidRDefault="007436B5" w:rsidP="007436B5">
      <w:pPr>
        <w:rPr>
          <w:b/>
          <w:sz w:val="26"/>
        </w:rPr>
      </w:pPr>
    </w:p>
    <w:p w:rsidR="007436B5" w:rsidRDefault="007436B5" w:rsidP="007436B5">
      <w:pPr>
        <w:pStyle w:val="ac"/>
        <w:rPr>
          <w:rFonts w:ascii="Times New Roman" w:hAnsi="Times New Roman" w:cs="Times New Roman"/>
          <w:szCs w:val="36"/>
          <w:lang w:val="ru-RU"/>
        </w:rPr>
      </w:pPr>
      <w:r w:rsidRPr="00035AAC">
        <w:rPr>
          <w:rFonts w:ascii="Times New Roman" w:hAnsi="Times New Roman" w:cs="Times New Roman"/>
          <w:szCs w:val="36"/>
          <w:lang w:val="ru-RU"/>
        </w:rPr>
        <w:t>ПОСТАНОВЛЕНИЕ</w:t>
      </w:r>
    </w:p>
    <w:p w:rsidR="007436B5" w:rsidRDefault="007436B5" w:rsidP="007436B5">
      <w:pPr>
        <w:pStyle w:val="ac"/>
        <w:jc w:val="left"/>
        <w:rPr>
          <w:rFonts w:ascii="Times New Roman" w:hAnsi="Times New Roman" w:cs="Times New Roman"/>
          <w:szCs w:val="36"/>
          <w:lang w:val="ru-RU"/>
        </w:rPr>
      </w:pPr>
    </w:p>
    <w:p w:rsidR="007436B5" w:rsidRPr="0044022F" w:rsidRDefault="007436B5" w:rsidP="007436B5">
      <w:pPr>
        <w:tabs>
          <w:tab w:val="left" w:pos="1701"/>
        </w:tabs>
        <w:jc w:val="both"/>
      </w:pPr>
      <w:r>
        <w:t>10.07.2012</w:t>
      </w:r>
      <w:r>
        <w:tab/>
        <w:t>№ 90</w:t>
      </w:r>
    </w:p>
    <w:p w:rsidR="007436B5" w:rsidRPr="0044022F" w:rsidRDefault="007436B5" w:rsidP="007436B5">
      <w:pPr>
        <w:jc w:val="both"/>
      </w:pPr>
      <w:r w:rsidRPr="0044022F">
        <w:t>с.Чажемто</w:t>
      </w:r>
    </w:p>
    <w:p w:rsidR="007436B5" w:rsidRDefault="007436B5" w:rsidP="007436B5">
      <w:pPr>
        <w:rPr>
          <w:color w:val="000000"/>
          <w:spacing w:val="-1"/>
        </w:rPr>
      </w:pPr>
    </w:p>
    <w:p w:rsidR="007436B5" w:rsidRDefault="007436B5" w:rsidP="008B7049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Об </w:t>
      </w:r>
      <w:r w:rsidR="008B704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утверждении </w:t>
      </w:r>
      <w:r w:rsidR="008B704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административного </w:t>
      </w:r>
    </w:p>
    <w:p w:rsidR="007436B5" w:rsidRDefault="007436B5" w:rsidP="008B7049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регламента </w:t>
      </w:r>
      <w:r w:rsidR="008B7049">
        <w:rPr>
          <w:color w:val="000000"/>
          <w:spacing w:val="-1"/>
        </w:rPr>
        <w:t xml:space="preserve">                   </w:t>
      </w:r>
      <w:r>
        <w:rPr>
          <w:color w:val="000000"/>
          <w:spacing w:val="-1"/>
        </w:rPr>
        <w:t xml:space="preserve">предоставления </w:t>
      </w:r>
    </w:p>
    <w:p w:rsidR="007436B5" w:rsidRDefault="007436B5" w:rsidP="008B7049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муниципальной </w:t>
      </w:r>
      <w:r w:rsidR="008B704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услуги </w:t>
      </w:r>
      <w:r w:rsidR="008B7049">
        <w:rPr>
          <w:color w:val="000000"/>
          <w:spacing w:val="-1"/>
        </w:rPr>
        <w:t xml:space="preserve">  </w:t>
      </w:r>
      <w:r>
        <w:rPr>
          <w:color w:val="000000"/>
          <w:spacing w:val="-1"/>
        </w:rPr>
        <w:t>«Постановка</w:t>
      </w:r>
    </w:p>
    <w:p w:rsidR="007436B5" w:rsidRDefault="007436B5" w:rsidP="008B7049">
      <w:pPr>
        <w:rPr>
          <w:color w:val="000000"/>
          <w:spacing w:val="3"/>
        </w:rPr>
      </w:pPr>
      <w:r>
        <w:rPr>
          <w:color w:val="000000"/>
          <w:spacing w:val="3"/>
        </w:rPr>
        <w:t xml:space="preserve">граждан </w:t>
      </w:r>
      <w:r w:rsidR="008B7049">
        <w:rPr>
          <w:color w:val="000000"/>
          <w:spacing w:val="3"/>
        </w:rPr>
        <w:t xml:space="preserve">      </w:t>
      </w:r>
      <w:r>
        <w:rPr>
          <w:color w:val="000000"/>
          <w:spacing w:val="3"/>
        </w:rPr>
        <w:t xml:space="preserve">на </w:t>
      </w:r>
      <w:r w:rsidR="008B7049">
        <w:rPr>
          <w:color w:val="000000"/>
          <w:spacing w:val="3"/>
        </w:rPr>
        <w:t xml:space="preserve">      </w:t>
      </w:r>
      <w:r>
        <w:rPr>
          <w:color w:val="000000"/>
          <w:spacing w:val="3"/>
        </w:rPr>
        <w:t xml:space="preserve">учет </w:t>
      </w:r>
      <w:r w:rsidR="008B7049">
        <w:rPr>
          <w:color w:val="000000"/>
          <w:spacing w:val="3"/>
        </w:rPr>
        <w:t xml:space="preserve">   </w:t>
      </w:r>
      <w:r>
        <w:rPr>
          <w:color w:val="000000"/>
          <w:spacing w:val="3"/>
        </w:rPr>
        <w:t xml:space="preserve">в </w:t>
      </w:r>
      <w:r w:rsidR="008B7049">
        <w:rPr>
          <w:color w:val="000000"/>
          <w:spacing w:val="3"/>
        </w:rPr>
        <w:t xml:space="preserve">   </w:t>
      </w:r>
      <w:r>
        <w:rPr>
          <w:color w:val="000000"/>
          <w:spacing w:val="3"/>
        </w:rPr>
        <w:t xml:space="preserve">качестве </w:t>
      </w:r>
    </w:p>
    <w:p w:rsidR="007436B5" w:rsidRDefault="007436B5" w:rsidP="008B7049">
      <w:pPr>
        <w:rPr>
          <w:color w:val="000000"/>
          <w:spacing w:val="3"/>
        </w:rPr>
      </w:pPr>
      <w:r>
        <w:rPr>
          <w:color w:val="000000"/>
          <w:spacing w:val="3"/>
        </w:rPr>
        <w:t>нуждающихся в жилых помещениях»</w:t>
      </w:r>
    </w:p>
    <w:p w:rsidR="007436B5" w:rsidRPr="0027508C" w:rsidRDefault="007436B5" w:rsidP="008B7049">
      <w:pPr>
        <w:rPr>
          <w:color w:val="000000"/>
          <w:spacing w:val="3"/>
        </w:rPr>
      </w:pPr>
    </w:p>
    <w:p w:rsidR="007436B5" w:rsidRPr="007436B5" w:rsidRDefault="007436B5" w:rsidP="00412D74">
      <w:pPr>
        <w:jc w:val="both"/>
      </w:pPr>
      <w:r>
        <w:tab/>
      </w:r>
      <w:r w:rsidRPr="006871E0"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t>постановлением администрации Чажемтовского сельского поселения от 19.03.2012 № 35 «О разработке и</w:t>
      </w:r>
      <w:r w:rsidRPr="007436B5">
        <w:t xml:space="preserve"> утверждении административных регламентов </w:t>
      </w:r>
      <w:r>
        <w:t>исполнения муниципальных</w:t>
      </w:r>
      <w:r w:rsidRPr="007436B5">
        <w:t xml:space="preserve"> </w:t>
      </w:r>
      <w:r>
        <w:t xml:space="preserve">функций и </w:t>
      </w:r>
      <w:r w:rsidRPr="007436B5">
        <w:t>административных регламентов предоставления</w:t>
      </w:r>
      <w:r>
        <w:t xml:space="preserve"> муниципальных услуг», </w:t>
      </w:r>
      <w:r w:rsidRPr="007436B5">
        <w:t>в целях обеспечения р</w:t>
      </w:r>
      <w:r w:rsidR="008B7049">
        <w:t>еализации жилищных прав граждан</w:t>
      </w:r>
    </w:p>
    <w:p w:rsidR="007436B5" w:rsidRPr="009955C1" w:rsidRDefault="007436B5" w:rsidP="00412D74">
      <w:pPr>
        <w:jc w:val="both"/>
        <w:rPr>
          <w:sz w:val="22"/>
          <w:szCs w:val="22"/>
        </w:rPr>
      </w:pPr>
      <w:r>
        <w:t xml:space="preserve"> </w:t>
      </w:r>
      <w:r w:rsidRPr="0027508C">
        <w:rPr>
          <w:color w:val="000000"/>
        </w:rPr>
        <w:t xml:space="preserve"> </w:t>
      </w:r>
    </w:p>
    <w:p w:rsidR="007436B5" w:rsidRDefault="007436B5" w:rsidP="00412D74">
      <w:pPr>
        <w:jc w:val="both"/>
        <w:rPr>
          <w:color w:val="000000"/>
          <w:spacing w:val="-1"/>
        </w:rPr>
      </w:pPr>
      <w:r w:rsidRPr="0027508C">
        <w:rPr>
          <w:color w:val="000000"/>
          <w:spacing w:val="-1"/>
        </w:rPr>
        <w:t>ПОСТАНОВЛЯЮ:</w:t>
      </w:r>
    </w:p>
    <w:p w:rsidR="007436B5" w:rsidRPr="00957598" w:rsidRDefault="007436B5" w:rsidP="00412D74">
      <w:pPr>
        <w:jc w:val="both"/>
        <w:rPr>
          <w:color w:val="000000"/>
        </w:rPr>
      </w:pPr>
    </w:p>
    <w:p w:rsidR="007436B5" w:rsidRPr="00470D10" w:rsidRDefault="007436B5" w:rsidP="00412D74">
      <w:pPr>
        <w:ind w:firstLine="709"/>
        <w:jc w:val="both"/>
        <w:rPr>
          <w:color w:val="000000"/>
          <w:spacing w:val="-1"/>
        </w:rPr>
      </w:pPr>
      <w:r>
        <w:t>1. Утвердить административный регламент предоставления муниципальной услуги «</w:t>
      </w:r>
      <w:r>
        <w:rPr>
          <w:color w:val="000000"/>
          <w:spacing w:val="-1"/>
        </w:rPr>
        <w:t>Постановка граждан на учет в качестве нуждающихся в жилых помещениях»</w:t>
      </w:r>
      <w:r>
        <w:t xml:space="preserve"> согласно приложению.</w:t>
      </w:r>
    </w:p>
    <w:p w:rsidR="007436B5" w:rsidRPr="001A3F1E" w:rsidRDefault="001A3F1E" w:rsidP="00412D74">
      <w:pPr>
        <w:jc w:val="both"/>
        <w:rPr>
          <w:color w:val="000000"/>
          <w:spacing w:val="-1"/>
        </w:rPr>
      </w:pPr>
      <w:r>
        <w:rPr>
          <w:color w:val="000000"/>
        </w:rPr>
        <w:t xml:space="preserve">            </w:t>
      </w:r>
      <w:r w:rsidR="007436B5">
        <w:rPr>
          <w:color w:val="000000"/>
        </w:rPr>
        <w:t xml:space="preserve">2. </w:t>
      </w:r>
      <w:r w:rsidR="007436B5">
        <w:rPr>
          <w:color w:val="000000"/>
          <w:spacing w:val="9"/>
        </w:rPr>
        <w:t xml:space="preserve">Признать утратившим силу постановление администрации </w:t>
      </w:r>
      <w:r>
        <w:t>Чажемтовского сельского поселения от 16.02.2012 № 23 «</w:t>
      </w:r>
      <w:r>
        <w:rPr>
          <w:color w:val="000000"/>
          <w:spacing w:val="-1"/>
        </w:rPr>
        <w:t xml:space="preserve">Об утверждении Административного регламента  предоставления муниципальной услуги «Постановка </w:t>
      </w:r>
      <w:r>
        <w:rPr>
          <w:color w:val="000000"/>
          <w:spacing w:val="3"/>
        </w:rPr>
        <w:t>граждан на учет в качестве  нуждающихся в жилых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>помещениях».</w:t>
      </w:r>
    </w:p>
    <w:p w:rsidR="007436B5" w:rsidRPr="009955C1" w:rsidRDefault="007436B5" w:rsidP="00412D74">
      <w:pPr>
        <w:ind w:firstLine="709"/>
        <w:jc w:val="both"/>
        <w:rPr>
          <w:color w:val="000000"/>
          <w:spacing w:val="9"/>
        </w:rPr>
      </w:pPr>
      <w:r>
        <w:rPr>
          <w:color w:val="000000"/>
          <w:spacing w:val="9"/>
        </w:rPr>
        <w:t xml:space="preserve">3. </w:t>
      </w:r>
      <w:r w:rsidRPr="00AF31F8">
        <w:rPr>
          <w:color w:val="000000"/>
          <w:spacing w:val="9"/>
        </w:rPr>
        <w:t>Опублико</w:t>
      </w:r>
      <w:r>
        <w:rPr>
          <w:color w:val="000000"/>
          <w:spacing w:val="9"/>
        </w:rPr>
        <w:t xml:space="preserve">вать настоящее постановление в Ведомостях  органов местного самоуправления </w:t>
      </w:r>
      <w:r w:rsidR="001A3F1E">
        <w:rPr>
          <w:color w:val="000000"/>
          <w:spacing w:val="9"/>
        </w:rPr>
        <w:t>Чажемтовского</w:t>
      </w:r>
      <w:r>
        <w:rPr>
          <w:color w:val="000000"/>
          <w:spacing w:val="9"/>
        </w:rPr>
        <w:t>сельского поселения и разместить на официальном Интернет-сайте</w:t>
      </w:r>
      <w:r w:rsidR="001A3F1E">
        <w:rPr>
          <w:color w:val="000000"/>
          <w:spacing w:val="9"/>
        </w:rPr>
        <w:t xml:space="preserve"> муниципального образования «</w:t>
      </w:r>
      <w:r w:rsidR="001A3F1E">
        <w:t>Чажемтовское сельское поселение»</w:t>
      </w:r>
      <w:r w:rsidRPr="00AF31F8">
        <w:rPr>
          <w:color w:val="000000"/>
          <w:spacing w:val="9"/>
        </w:rPr>
        <w:t>.</w:t>
      </w:r>
    </w:p>
    <w:p w:rsidR="007436B5" w:rsidRDefault="007436B5" w:rsidP="00412D74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</w:rPr>
      </w:pPr>
      <w:r>
        <w:rPr>
          <w:color w:val="000000"/>
          <w:spacing w:val="8"/>
        </w:rPr>
        <w:t>4</w:t>
      </w:r>
      <w:r w:rsidRPr="0027508C">
        <w:rPr>
          <w:color w:val="000000"/>
          <w:spacing w:val="8"/>
        </w:rPr>
        <w:t xml:space="preserve">. Контроль за </w:t>
      </w:r>
      <w:r w:rsidRPr="00204D62">
        <w:rPr>
          <w:color w:val="000000"/>
        </w:rPr>
        <w:t xml:space="preserve">исполнением настоящего постановления </w:t>
      </w:r>
      <w:r>
        <w:rPr>
          <w:color w:val="000000"/>
        </w:rPr>
        <w:t>оставляю за собой.</w:t>
      </w:r>
    </w:p>
    <w:p w:rsidR="007436B5" w:rsidRDefault="007436B5" w:rsidP="00412D74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</w:rPr>
      </w:pPr>
    </w:p>
    <w:p w:rsidR="007436B5" w:rsidRDefault="007436B5" w:rsidP="007436B5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</w:rPr>
      </w:pPr>
    </w:p>
    <w:p w:rsidR="001A3F1E" w:rsidRDefault="001A3F1E" w:rsidP="007436B5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</w:rPr>
      </w:pPr>
    </w:p>
    <w:p w:rsidR="007436B5" w:rsidRDefault="007436B5" w:rsidP="007436B5">
      <w:pPr>
        <w:shd w:val="clear" w:color="auto" w:fill="FFFFFF"/>
        <w:tabs>
          <w:tab w:val="left" w:pos="701"/>
        </w:tabs>
        <w:spacing w:line="317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Глава поселения                                                        </w:t>
      </w:r>
      <w:r w:rsidR="001A3F1E">
        <w:rPr>
          <w:color w:val="000000"/>
        </w:rPr>
        <w:t xml:space="preserve">            А.Ф. Медных</w:t>
      </w:r>
    </w:p>
    <w:p w:rsidR="007436B5" w:rsidRDefault="007436B5" w:rsidP="007436B5">
      <w:pPr>
        <w:shd w:val="clear" w:color="auto" w:fill="FFFFFF"/>
        <w:tabs>
          <w:tab w:val="left" w:pos="701"/>
          <w:tab w:val="left" w:pos="6804"/>
        </w:tabs>
        <w:spacing w:line="317" w:lineRule="exact"/>
        <w:jc w:val="both"/>
        <w:rPr>
          <w:color w:val="000000"/>
        </w:rPr>
      </w:pPr>
    </w:p>
    <w:p w:rsidR="007436B5" w:rsidRDefault="007436B5" w:rsidP="007436B5">
      <w:pPr>
        <w:shd w:val="clear" w:color="auto" w:fill="FFFFFF"/>
        <w:tabs>
          <w:tab w:val="left" w:pos="701"/>
          <w:tab w:val="left" w:pos="6804"/>
        </w:tabs>
        <w:spacing w:line="317" w:lineRule="exact"/>
        <w:jc w:val="both"/>
        <w:rPr>
          <w:color w:val="000000"/>
        </w:rPr>
      </w:pPr>
    </w:p>
    <w:p w:rsidR="008B7049" w:rsidRDefault="008B7049" w:rsidP="007436B5">
      <w:pPr>
        <w:shd w:val="clear" w:color="auto" w:fill="FFFFFF"/>
        <w:tabs>
          <w:tab w:val="left" w:pos="701"/>
          <w:tab w:val="left" w:pos="6804"/>
        </w:tabs>
        <w:spacing w:line="317" w:lineRule="exact"/>
        <w:jc w:val="both"/>
        <w:rPr>
          <w:color w:val="000000"/>
        </w:rPr>
      </w:pPr>
    </w:p>
    <w:p w:rsidR="008B7049" w:rsidRDefault="008B7049" w:rsidP="007436B5">
      <w:pPr>
        <w:shd w:val="clear" w:color="auto" w:fill="FFFFFF"/>
        <w:tabs>
          <w:tab w:val="left" w:pos="701"/>
          <w:tab w:val="left" w:pos="6804"/>
        </w:tabs>
        <w:spacing w:line="317" w:lineRule="exact"/>
        <w:jc w:val="both"/>
        <w:rPr>
          <w:color w:val="000000"/>
        </w:rPr>
      </w:pPr>
    </w:p>
    <w:p w:rsidR="007436B5" w:rsidRDefault="007436B5" w:rsidP="007436B5">
      <w:pPr>
        <w:shd w:val="clear" w:color="auto" w:fill="FFFFFF"/>
        <w:tabs>
          <w:tab w:val="left" w:pos="701"/>
          <w:tab w:val="left" w:pos="6804"/>
        </w:tabs>
        <w:spacing w:line="317" w:lineRule="exact"/>
        <w:jc w:val="both"/>
        <w:rPr>
          <w:color w:val="000000"/>
        </w:rPr>
      </w:pPr>
    </w:p>
    <w:p w:rsidR="007436B5" w:rsidRDefault="001A3F1E" w:rsidP="007436B5">
      <w:pPr>
        <w:shd w:val="clear" w:color="auto" w:fill="FFFFFF"/>
        <w:tabs>
          <w:tab w:val="left" w:pos="701"/>
          <w:tab w:val="left" w:pos="6804"/>
        </w:tabs>
        <w:spacing w:line="317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А.В. Коленова</w:t>
      </w:r>
    </w:p>
    <w:p w:rsidR="001A3F1E" w:rsidRPr="001A3F1E" w:rsidRDefault="001A3F1E" w:rsidP="007436B5">
      <w:pPr>
        <w:shd w:val="clear" w:color="auto" w:fill="FFFFFF"/>
        <w:tabs>
          <w:tab w:val="left" w:pos="701"/>
          <w:tab w:val="left" w:pos="6804"/>
        </w:tabs>
        <w:spacing w:line="317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21716</w:t>
      </w:r>
    </w:p>
    <w:p w:rsidR="007436B5" w:rsidRDefault="007436B5" w:rsidP="007436B5">
      <w:pPr>
        <w:shd w:val="clear" w:color="auto" w:fill="FFFFFF"/>
        <w:tabs>
          <w:tab w:val="left" w:pos="701"/>
          <w:tab w:val="left" w:pos="6804"/>
        </w:tabs>
        <w:spacing w:line="317" w:lineRule="exact"/>
        <w:jc w:val="both"/>
        <w:rPr>
          <w:color w:val="000000"/>
        </w:rPr>
      </w:pPr>
    </w:p>
    <w:p w:rsidR="007436B5" w:rsidRDefault="007436B5" w:rsidP="007436B5">
      <w:pPr>
        <w:shd w:val="clear" w:color="auto" w:fill="FFFFFF"/>
        <w:tabs>
          <w:tab w:val="left" w:pos="701"/>
          <w:tab w:val="left" w:pos="6804"/>
        </w:tabs>
        <w:spacing w:line="317" w:lineRule="exact"/>
        <w:jc w:val="both"/>
        <w:rPr>
          <w:color w:val="000000"/>
        </w:rPr>
      </w:pPr>
    </w:p>
    <w:p w:rsidR="007436B5" w:rsidRDefault="007436B5" w:rsidP="007436B5">
      <w:pPr>
        <w:shd w:val="clear" w:color="auto" w:fill="FFFFFF"/>
        <w:tabs>
          <w:tab w:val="left" w:pos="701"/>
          <w:tab w:val="left" w:pos="6804"/>
        </w:tabs>
        <w:spacing w:line="317" w:lineRule="exact"/>
        <w:jc w:val="both"/>
        <w:rPr>
          <w:color w:val="000000"/>
        </w:rPr>
      </w:pPr>
    </w:p>
    <w:p w:rsidR="007436B5" w:rsidRPr="0027508C" w:rsidRDefault="007436B5" w:rsidP="007436B5">
      <w:pPr>
        <w:shd w:val="clear" w:color="auto" w:fill="FFFFFF"/>
        <w:tabs>
          <w:tab w:val="left" w:pos="701"/>
          <w:tab w:val="left" w:pos="6804"/>
        </w:tabs>
        <w:spacing w:line="317" w:lineRule="exact"/>
        <w:jc w:val="both"/>
        <w:rPr>
          <w:color w:val="000000"/>
        </w:rPr>
      </w:pPr>
    </w:p>
    <w:p w:rsidR="00510912" w:rsidRPr="00121E2E" w:rsidRDefault="007436B5" w:rsidP="0051091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</w:t>
      </w:r>
      <w:r w:rsidR="00510912">
        <w:rPr>
          <w:sz w:val="20"/>
          <w:szCs w:val="20"/>
        </w:rPr>
        <w:t xml:space="preserve">                                                                                                      </w:t>
      </w:r>
      <w:r w:rsidR="00510912" w:rsidRPr="00121E2E">
        <w:rPr>
          <w:sz w:val="20"/>
          <w:szCs w:val="20"/>
        </w:rPr>
        <w:t xml:space="preserve">Приложение  </w:t>
      </w:r>
    </w:p>
    <w:p w:rsidR="00510912" w:rsidRPr="00121E2E" w:rsidRDefault="00510912" w:rsidP="00510912">
      <w:pPr>
        <w:tabs>
          <w:tab w:val="left" w:pos="6480"/>
        </w:tabs>
        <w:rPr>
          <w:sz w:val="20"/>
          <w:szCs w:val="20"/>
        </w:rPr>
      </w:pPr>
      <w:r w:rsidRPr="00720356"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</w:t>
      </w:r>
      <w:r w:rsidRPr="00121E2E">
        <w:rPr>
          <w:sz w:val="20"/>
          <w:szCs w:val="20"/>
        </w:rPr>
        <w:t xml:space="preserve">к постановлению администрации </w:t>
      </w:r>
    </w:p>
    <w:p w:rsidR="00510912" w:rsidRPr="00121E2E" w:rsidRDefault="00510912" w:rsidP="00510912">
      <w:pPr>
        <w:rPr>
          <w:sz w:val="20"/>
          <w:szCs w:val="20"/>
        </w:rPr>
      </w:pPr>
      <w:r w:rsidRPr="00720356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>
        <w:rPr>
          <w:sz w:val="20"/>
          <w:szCs w:val="20"/>
        </w:rPr>
        <w:t>Чажемтовского</w:t>
      </w:r>
      <w:r w:rsidRPr="00121E2E">
        <w:rPr>
          <w:sz w:val="20"/>
          <w:szCs w:val="20"/>
        </w:rPr>
        <w:t xml:space="preserve"> сельского поселения</w:t>
      </w:r>
    </w:p>
    <w:p w:rsidR="00510912" w:rsidRDefault="00510912" w:rsidP="00510912">
      <w:pPr>
        <w:rPr>
          <w:sz w:val="20"/>
          <w:szCs w:val="20"/>
        </w:rPr>
      </w:pPr>
      <w:r w:rsidRPr="00720356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Pr="00121E2E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10.07.2012   </w:t>
      </w:r>
      <w:r w:rsidRPr="00121E2E">
        <w:rPr>
          <w:sz w:val="20"/>
          <w:szCs w:val="20"/>
        </w:rPr>
        <w:t xml:space="preserve">№ </w:t>
      </w:r>
      <w:r>
        <w:rPr>
          <w:sz w:val="20"/>
          <w:szCs w:val="20"/>
        </w:rPr>
        <w:t>90</w:t>
      </w:r>
    </w:p>
    <w:p w:rsidR="007436B5" w:rsidRDefault="007436B5" w:rsidP="007436B5">
      <w:r w:rsidRPr="00C8518F">
        <w:t xml:space="preserve">     </w:t>
      </w:r>
    </w:p>
    <w:p w:rsidR="008B7049" w:rsidRPr="00C8518F" w:rsidRDefault="008B7049" w:rsidP="007436B5"/>
    <w:p w:rsidR="007436B5" w:rsidRPr="00C8518F" w:rsidRDefault="007436B5" w:rsidP="007436B5">
      <w:pPr>
        <w:jc w:val="center"/>
        <w:rPr>
          <w:b/>
        </w:rPr>
      </w:pPr>
      <w:r w:rsidRPr="00C8518F">
        <w:rPr>
          <w:b/>
        </w:rPr>
        <w:t>АДМИНИСТРАТИВНЫЙ РЕГЛАМЕНТ</w:t>
      </w:r>
    </w:p>
    <w:p w:rsidR="007436B5" w:rsidRPr="00C8518F" w:rsidRDefault="007436B5" w:rsidP="007436B5">
      <w:pPr>
        <w:jc w:val="center"/>
        <w:rPr>
          <w:b/>
        </w:rPr>
      </w:pPr>
      <w:r w:rsidRPr="00C8518F">
        <w:rPr>
          <w:b/>
        </w:rPr>
        <w:t>предоставления муниципальной услуги</w:t>
      </w:r>
    </w:p>
    <w:p w:rsidR="007436B5" w:rsidRPr="00C8518F" w:rsidRDefault="007436B5" w:rsidP="007436B5">
      <w:pPr>
        <w:jc w:val="center"/>
        <w:rPr>
          <w:b/>
        </w:rPr>
      </w:pPr>
      <w:r w:rsidRPr="00C8518F">
        <w:rPr>
          <w:b/>
        </w:rPr>
        <w:t>«Постановка граждан на учет  в качестве нуждающихся в жилых помещениях»</w:t>
      </w:r>
    </w:p>
    <w:p w:rsidR="007436B5" w:rsidRPr="00C8518F" w:rsidRDefault="007436B5" w:rsidP="007436B5">
      <w:pPr>
        <w:jc w:val="center"/>
      </w:pPr>
    </w:p>
    <w:p w:rsidR="007436B5" w:rsidRDefault="007436B5" w:rsidP="007436B5">
      <w:pPr>
        <w:jc w:val="center"/>
        <w:rPr>
          <w:b/>
        </w:rPr>
      </w:pPr>
      <w:r w:rsidRPr="004238B3">
        <w:rPr>
          <w:b/>
        </w:rPr>
        <w:t>1. Общие положения</w:t>
      </w:r>
    </w:p>
    <w:p w:rsidR="008B7049" w:rsidRPr="004238B3" w:rsidRDefault="008B7049" w:rsidP="007436B5">
      <w:pPr>
        <w:jc w:val="center"/>
        <w:rPr>
          <w:b/>
        </w:rPr>
      </w:pPr>
    </w:p>
    <w:p w:rsidR="007436B5" w:rsidRPr="00C8518F" w:rsidRDefault="007436B5" w:rsidP="007436B5">
      <w:pPr>
        <w:ind w:firstLine="709"/>
        <w:jc w:val="both"/>
      </w:pPr>
      <w:r w:rsidRPr="00C8518F">
        <w:t>1.1. Административный  регламент предоставления  муниципальной услуги    «Постановка граждан на учет  в качестве</w:t>
      </w:r>
      <w:r w:rsidR="008F18DC">
        <w:t xml:space="preserve"> нуждающихся в жилых помещениях»</w:t>
      </w:r>
      <w:r w:rsidRPr="00C8518F">
        <w:t xml:space="preserve"> (далее - Р</w:t>
      </w:r>
      <w:r>
        <w:t>егламент)</w:t>
      </w:r>
      <w:r w:rsidRPr="00C8518F">
        <w:t xml:space="preserve"> определяет сроки и последовательность административных действий и административных процедур при постановке на учет граждан в качестве нуждающихся в жилых помещениях  (далее</w:t>
      </w:r>
      <w:r>
        <w:t xml:space="preserve"> </w:t>
      </w:r>
      <w:r w:rsidRPr="00C8518F">
        <w:t xml:space="preserve">- муниципальная услуга). </w:t>
      </w:r>
    </w:p>
    <w:p w:rsidR="007436B5" w:rsidRPr="00C8518F" w:rsidRDefault="007436B5" w:rsidP="007436B5">
      <w:pPr>
        <w:ind w:firstLine="709"/>
        <w:jc w:val="both"/>
      </w:pPr>
      <w:r w:rsidRPr="00C8518F">
        <w:t>1.2. Исполнение муниципальной услуги осуществляется в соответствии со следующими нормативными правовыми актами:</w:t>
      </w:r>
    </w:p>
    <w:p w:rsidR="007436B5" w:rsidRPr="00C8518F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C8518F">
        <w:t xml:space="preserve">Конституцией Российской Федерации; </w:t>
      </w:r>
    </w:p>
    <w:p w:rsidR="007436B5" w:rsidRPr="00C8518F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C8518F">
        <w:t>Жилищным кодексом Российской Федерации;</w:t>
      </w:r>
    </w:p>
    <w:p w:rsidR="007436B5" w:rsidRPr="00C8518F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C8518F">
        <w:t xml:space="preserve">Законом Томской области от 08.06.2005 № 91-ОЗ </w:t>
      </w:r>
      <w:r>
        <w:t>«</w:t>
      </w:r>
      <w:r w:rsidRPr="00C8518F"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7436B5" w:rsidRPr="00A51B2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C8518F">
        <w:t xml:space="preserve">Законом Томской области от 11.08.2005 № 130-ОЗ </w:t>
      </w:r>
      <w:r>
        <w:t>«</w:t>
      </w:r>
      <w:r w:rsidRPr="00C8518F"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фонда»;</w:t>
      </w:r>
    </w:p>
    <w:p w:rsidR="007436B5" w:rsidRPr="00C8518F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C8518F">
        <w:t xml:space="preserve">Федеральным </w:t>
      </w:r>
      <w:r>
        <w:t>законом от 02.05.2006 № 59-ФЗ «</w:t>
      </w:r>
      <w:r w:rsidRPr="00C8518F">
        <w:t xml:space="preserve">О порядке рассмотрения обращений граждан Российской Федерации»; </w:t>
      </w:r>
    </w:p>
    <w:p w:rsidR="007436B5" w:rsidRPr="00C8518F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C8518F">
        <w:t>Федеральным З</w:t>
      </w:r>
      <w:r>
        <w:t>аконом от 06.10.2003 № 131-ФЗ «</w:t>
      </w:r>
      <w:r w:rsidRPr="00C8518F">
        <w:t>Об общих принципах организации местного самоуправления в Российской Федерации»;</w:t>
      </w:r>
    </w:p>
    <w:p w:rsidR="007436B5" w:rsidRPr="00C8518F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C8518F">
        <w:t>Федеральным законом Российской Фе</w:t>
      </w:r>
      <w:r>
        <w:t>дерации от 21.12.1996 № 159-ФЗ «</w:t>
      </w:r>
      <w:r w:rsidRPr="00C8518F">
        <w:t>О дополнительных гарантиях по социальной поддержке детей-сирот и детей, ост</w:t>
      </w:r>
      <w:r>
        <w:t>авшихся без попечения родителей»</w:t>
      </w:r>
      <w:r w:rsidRPr="00C8518F">
        <w:t xml:space="preserve">; </w:t>
      </w:r>
    </w:p>
    <w:p w:rsidR="007436B5" w:rsidRPr="00C8518F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C8518F">
        <w:t xml:space="preserve">Законом Томской </w:t>
      </w:r>
      <w:r>
        <w:t>области от 11.09.2007 № 188-ОЗ «</w:t>
      </w:r>
      <w:r w:rsidRPr="00C8518F"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помещения»;</w:t>
      </w:r>
    </w:p>
    <w:p w:rsidR="007436B5" w:rsidRPr="00C8518F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C8518F">
        <w:t>Федеральным законом</w:t>
      </w:r>
      <w:r>
        <w:t xml:space="preserve"> от 12 .01.1995 № 5-ФЗ «</w:t>
      </w:r>
      <w:r w:rsidRPr="00C8518F">
        <w:t>О ветеранах»;</w:t>
      </w:r>
    </w:p>
    <w:p w:rsidR="007436B5" w:rsidRPr="00C8518F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C8518F">
        <w:t>Указом Пр</w:t>
      </w:r>
      <w:r>
        <w:t>езидента РФ от 07.05.2008 № 714 «</w:t>
      </w:r>
      <w:r w:rsidRPr="00C8518F">
        <w:t>Об обеспечении жильем ветеранов Великой Отечественной войны 1941-1945 годов»;</w:t>
      </w:r>
    </w:p>
    <w:p w:rsidR="007436B5" w:rsidRPr="004238B3" w:rsidRDefault="007436B5" w:rsidP="007436B5">
      <w:pPr>
        <w:ind w:firstLine="709"/>
        <w:jc w:val="both"/>
      </w:pPr>
      <w:r w:rsidRPr="004238B3">
        <w:t xml:space="preserve">∙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 </w:t>
      </w:r>
    </w:p>
    <w:p w:rsidR="007436B5" w:rsidRPr="004238B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4238B3">
        <w:t>Постановлением Правит</w:t>
      </w:r>
      <w:r>
        <w:t>ельства РФ от 16.06.2006 № 378 «</w:t>
      </w:r>
      <w:r w:rsidRPr="004238B3">
        <w:t>Об утверждении перечня Тяжелых форм хронических заболеваний, при которых невозможно совместное проживание граждан в од</w:t>
      </w:r>
      <w:r>
        <w:t>ной квартире».</w:t>
      </w:r>
    </w:p>
    <w:p w:rsidR="007436B5" w:rsidRPr="004238B3" w:rsidRDefault="007436B5" w:rsidP="007436B5">
      <w:pPr>
        <w:ind w:firstLine="709"/>
        <w:jc w:val="both"/>
      </w:pPr>
      <w:r w:rsidRPr="004238B3">
        <w:t>1.3. Муниципальная услуга п</w:t>
      </w:r>
      <w:r>
        <w:t xml:space="preserve">редоставляется Администрацией </w:t>
      </w:r>
      <w:r w:rsidR="008F18DC">
        <w:t xml:space="preserve">Чажемтовского </w:t>
      </w:r>
      <w:r>
        <w:t>сельского поселения</w:t>
      </w:r>
      <w:r w:rsidRPr="004238B3">
        <w:t xml:space="preserve"> во взаимодействии с органами  и организациями, являющимися источником получения информации:</w:t>
      </w:r>
    </w:p>
    <w:p w:rsidR="007436B5" w:rsidRPr="004238B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Колпашевским</w:t>
      </w:r>
      <w:r w:rsidRPr="004238B3">
        <w:t xml:space="preserve"> отдел</w:t>
      </w:r>
      <w:r>
        <w:t>ом</w:t>
      </w:r>
      <w:r w:rsidRPr="004238B3">
        <w:t xml:space="preserve"> Управления Федеральной службы государственной регистрации, кадастра и картографии по Томской области в части предоставления сведения о </w:t>
      </w:r>
      <w:r w:rsidRPr="004238B3">
        <w:lastRenderedPageBreak/>
        <w:t xml:space="preserve">сделках, совершенных гражданином и членами его семьи с жилыми помещениями за пять лет, предшествующих дню обращения </w:t>
      </w:r>
      <w:r>
        <w:t>с заявлением о принятии на учет;</w:t>
      </w:r>
    </w:p>
    <w:p w:rsidR="007436B5" w:rsidRPr="004238B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4238B3">
        <w:t>Колпашев</w:t>
      </w:r>
      <w:r>
        <w:t>ским</w:t>
      </w:r>
      <w:r w:rsidRPr="004238B3">
        <w:t xml:space="preserve"> отделение</w:t>
      </w:r>
      <w:r>
        <w:t>м</w:t>
      </w:r>
      <w:r w:rsidRPr="004238B3">
        <w:t xml:space="preserve"> областного государственного унитарного предприятия   </w:t>
      </w:r>
      <w:r>
        <w:t xml:space="preserve">    «</w:t>
      </w:r>
      <w:r w:rsidRPr="004238B3">
        <w:t>Томский областной центр технической инвентаризации» о пред</w:t>
      </w:r>
      <w:r>
        <w:t>оставлении сведении о наличии (</w:t>
      </w:r>
      <w:r w:rsidRPr="004238B3">
        <w:t>отсутствии) в собственности гражданина и членов его семьи недвижимого имущества;</w:t>
      </w:r>
    </w:p>
    <w:p w:rsidR="007436B5" w:rsidRPr="004238B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4238B3">
        <w:t>медицински</w:t>
      </w:r>
      <w:r>
        <w:t>ми</w:t>
      </w:r>
      <w:r w:rsidRPr="004238B3">
        <w:t xml:space="preserve">  учреждения</w:t>
      </w:r>
      <w:r>
        <w:t>ми</w:t>
      </w:r>
      <w:r w:rsidRPr="004238B3">
        <w:t xml:space="preserve">  в части выдачи медицинских заключений о хроническом заболевании, при котором невозможно совместное проживание граждан в одной квартире; </w:t>
      </w:r>
    </w:p>
    <w:p w:rsidR="007436B5" w:rsidRPr="004238B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4238B3">
        <w:t>орган</w:t>
      </w:r>
      <w:r>
        <w:t>ом</w:t>
      </w:r>
      <w:r w:rsidRPr="004238B3">
        <w:t xml:space="preserve"> опеки и попечительства Администрации Колпашевского района в части подтверждения  статуса сироты или оставшегося  без попечения родителей заявителя;</w:t>
      </w:r>
    </w:p>
    <w:p w:rsidR="007436B5" w:rsidRPr="004238B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4238B3">
        <w:t>иными органами и организациями, имеющими сведения для постановки на учет.</w:t>
      </w:r>
    </w:p>
    <w:p w:rsidR="007436B5" w:rsidRPr="004238B3" w:rsidRDefault="007436B5" w:rsidP="007436B5">
      <w:pPr>
        <w:ind w:firstLine="709"/>
        <w:jc w:val="both"/>
      </w:pPr>
      <w:r w:rsidRPr="004238B3">
        <w:t>1.4.  Получателями муниципальной услуги являются граждане Российской Федерации, постоянно проживающие н</w:t>
      </w:r>
      <w:r>
        <w:t xml:space="preserve">а территории </w:t>
      </w:r>
      <w:r w:rsidR="008F18DC">
        <w:t xml:space="preserve">Чажемтовского </w:t>
      </w:r>
      <w:r>
        <w:t>сельского поселения</w:t>
      </w:r>
      <w:r w:rsidRPr="004238B3">
        <w:t xml:space="preserve">,  которые в соответствии с Законом Томской области от </w:t>
      </w:r>
      <w:r>
        <w:t xml:space="preserve">  11</w:t>
      </w:r>
      <w:r w:rsidRPr="004238B3">
        <w:t xml:space="preserve">.08.2005 </w:t>
      </w:r>
      <w:r>
        <w:t>№ 130-ОЗ «</w:t>
      </w:r>
      <w:r w:rsidRPr="004238B3"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фонда»,  признаны малоимущими</w:t>
      </w:r>
      <w:r>
        <w:t>,</w:t>
      </w:r>
      <w:r w:rsidRPr="004238B3">
        <w:t xml:space="preserve"> и которые:</w:t>
      </w:r>
    </w:p>
    <w:p w:rsidR="007436B5" w:rsidRPr="004238B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4238B3"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7436B5" w:rsidRPr="004238B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4238B3">
        <w:t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ниже учетной нормы</w:t>
      </w:r>
      <w:r>
        <w:t xml:space="preserve"> </w:t>
      </w:r>
      <w:r w:rsidRPr="004238B3">
        <w:t xml:space="preserve">- 9 квадратных метров на человека; </w:t>
      </w:r>
    </w:p>
    <w:p w:rsidR="007436B5" w:rsidRPr="004238B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п</w:t>
      </w:r>
      <w:r w:rsidRPr="004238B3">
        <w:t>роживают в помещении, не отвечающем установленны</w:t>
      </w:r>
      <w:r>
        <w:t>м для жилых помещений требованиям</w:t>
      </w:r>
      <w:r w:rsidRPr="004238B3">
        <w:t xml:space="preserve">; </w:t>
      </w:r>
    </w:p>
    <w:p w:rsidR="007436B5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4238B3">
        <w:t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котором совместное проживание невозможно, и не имеющими иного жилого помещения, занимаемого по договору социального найма или принадлежащего на праве собственности, и не имеющими иного жилого помещения, занимаемого по договору социальног</w:t>
      </w:r>
      <w:r>
        <w:t>о найма, на праве собственности (</w:t>
      </w:r>
      <w:r w:rsidRPr="004238B3">
        <w:t>перечень соответствующих заболеваний устанавливается Правительством Российской Федерации)</w:t>
      </w:r>
      <w:r>
        <w:t>.</w:t>
      </w:r>
    </w:p>
    <w:p w:rsidR="007436B5" w:rsidRPr="004238B3" w:rsidRDefault="007436B5" w:rsidP="007436B5">
      <w:pPr>
        <w:ind w:firstLine="709"/>
        <w:jc w:val="both"/>
      </w:pPr>
    </w:p>
    <w:p w:rsidR="007436B5" w:rsidRDefault="007436B5" w:rsidP="007436B5">
      <w:pPr>
        <w:jc w:val="center"/>
        <w:rPr>
          <w:b/>
        </w:rPr>
      </w:pPr>
      <w:r w:rsidRPr="001451F3">
        <w:rPr>
          <w:b/>
        </w:rPr>
        <w:t>2. Требования к порядку предоставления муниципальной услуги</w:t>
      </w:r>
    </w:p>
    <w:p w:rsidR="008F18DC" w:rsidRPr="001451F3" w:rsidRDefault="008F18DC" w:rsidP="007436B5">
      <w:pPr>
        <w:jc w:val="center"/>
        <w:rPr>
          <w:b/>
        </w:rPr>
      </w:pPr>
    </w:p>
    <w:p w:rsidR="007436B5" w:rsidRPr="001451F3" w:rsidRDefault="007436B5" w:rsidP="007436B5">
      <w:pPr>
        <w:ind w:firstLine="709"/>
        <w:jc w:val="both"/>
      </w:pPr>
      <w:r w:rsidRPr="001451F3">
        <w:t>2.1. Порядок информирования о муниципальной услуге:</w:t>
      </w:r>
    </w:p>
    <w:p w:rsidR="007436B5" w:rsidRPr="001451F3" w:rsidRDefault="008B7049" w:rsidP="007436B5">
      <w:pPr>
        <w:ind w:firstLine="709"/>
        <w:jc w:val="both"/>
      </w:pPr>
      <w:r>
        <w:t>2.1.</w:t>
      </w:r>
      <w:r w:rsidR="007436B5" w:rsidRPr="001451F3">
        <w:t>1. Конечным  результатом исполнения  муниципальной услуги является: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 xml:space="preserve">постановка граждан на учет в качестве нуждающихся в жилых помещениях и направление уведомления о принятии на учет граждан в качестве нуждающихся в жилых помещениях; </w:t>
      </w:r>
    </w:p>
    <w:p w:rsidR="007436B5" w:rsidRPr="008F18DC" w:rsidRDefault="007436B5" w:rsidP="008F18DC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отказ в принятии на учет граждан в качестве нуждающихся в жилых помещения и направлении уведомления об отказе в принятии на учет граждан в качестве нуждающихся в жилых помещениях.</w:t>
      </w:r>
    </w:p>
    <w:p w:rsidR="007436B5" w:rsidRPr="001451F3" w:rsidRDefault="007436B5" w:rsidP="007436B5">
      <w:pPr>
        <w:ind w:firstLine="709"/>
        <w:jc w:val="both"/>
      </w:pPr>
      <w:r w:rsidRPr="001451F3">
        <w:t xml:space="preserve">2.2.  Информирование о правилах предоставления муниципальной услуги включает в себя информирование непосредственно в  администрации поселения,  а также с </w:t>
      </w:r>
      <w:r w:rsidRPr="001451F3">
        <w:lastRenderedPageBreak/>
        <w:t>использованием средств телефонной и почтовой связи (в том числе и электронной почты), на информационном стенде.</w:t>
      </w:r>
    </w:p>
    <w:p w:rsidR="008F18DC" w:rsidRDefault="008B7049" w:rsidP="007436B5">
      <w:pPr>
        <w:ind w:firstLine="709"/>
        <w:jc w:val="both"/>
      </w:pPr>
      <w:r>
        <w:t xml:space="preserve">2.2.1. </w:t>
      </w:r>
      <w:r w:rsidR="007436B5" w:rsidRPr="001451F3">
        <w:t>Информация о порядке исполнения муниципальной услуги предоставляется в Админи</w:t>
      </w:r>
      <w:r w:rsidR="007436B5">
        <w:t xml:space="preserve">страции </w:t>
      </w:r>
      <w:r w:rsidR="008F18DC">
        <w:t xml:space="preserve">Чажемтовского </w:t>
      </w:r>
      <w:r w:rsidR="007436B5">
        <w:t>сельского</w:t>
      </w:r>
      <w:r w:rsidR="007436B5" w:rsidRPr="001451F3">
        <w:t xml:space="preserve"> поселения её исполнителем</w:t>
      </w:r>
      <w:r w:rsidR="007436B5">
        <w:t xml:space="preserve"> </w:t>
      </w:r>
      <w:r w:rsidR="007436B5" w:rsidRPr="001451F3">
        <w:t xml:space="preserve">- специалистом по </w:t>
      </w:r>
      <w:r w:rsidR="008F18DC">
        <w:t>делопроизводству и связям с общественностью</w:t>
      </w:r>
      <w:r w:rsidR="00AF1395">
        <w:t xml:space="preserve"> (далее – специалист)</w:t>
      </w:r>
      <w:r w:rsidR="008F18DC">
        <w:t xml:space="preserve"> </w:t>
      </w:r>
      <w:r w:rsidR="007436B5">
        <w:t>по адресу:</w:t>
      </w:r>
      <w:r w:rsidR="008F18DC">
        <w:t xml:space="preserve"> </w:t>
      </w:r>
      <w:r w:rsidR="008F18DC" w:rsidRPr="00BF7AF0">
        <w:t>63</w:t>
      </w:r>
      <w:r w:rsidR="008F18DC">
        <w:t>6423</w:t>
      </w:r>
      <w:r w:rsidR="008F18DC" w:rsidRPr="00BF7AF0">
        <w:t xml:space="preserve">, Томская область, </w:t>
      </w:r>
      <w:r w:rsidR="008F18DC">
        <w:t>Колпашевский район</w:t>
      </w:r>
      <w:r w:rsidR="008F18DC" w:rsidRPr="00BF7AF0">
        <w:t xml:space="preserve">, </w:t>
      </w:r>
      <w:r w:rsidR="008F18DC">
        <w:t xml:space="preserve">с. Чажемто, </w:t>
      </w:r>
      <w:r w:rsidR="008F18DC" w:rsidRPr="00BF7AF0">
        <w:t xml:space="preserve">ул. </w:t>
      </w:r>
      <w:r w:rsidR="008F18DC">
        <w:t>Ленина, 24.</w:t>
      </w:r>
    </w:p>
    <w:p w:rsidR="007436B5" w:rsidRPr="001451F3" w:rsidRDefault="007436B5" w:rsidP="007436B5">
      <w:pPr>
        <w:ind w:firstLine="709"/>
        <w:jc w:val="both"/>
      </w:pPr>
      <w:r w:rsidRPr="001451F3">
        <w:t>Телефон</w:t>
      </w:r>
      <w:r w:rsidR="008F18DC">
        <w:t xml:space="preserve"> для справок: 8(38254) 2-12-42</w:t>
      </w:r>
    </w:p>
    <w:p w:rsidR="007436B5" w:rsidRPr="001451F3" w:rsidRDefault="007436B5" w:rsidP="007436B5">
      <w:pPr>
        <w:ind w:firstLine="709"/>
        <w:jc w:val="both"/>
      </w:pPr>
      <w:r w:rsidRPr="001451F3">
        <w:t>Номер факса:</w:t>
      </w:r>
      <w:r w:rsidRPr="004529F9">
        <w:t xml:space="preserve"> </w:t>
      </w:r>
      <w:r>
        <w:t>8(38254)</w:t>
      </w:r>
      <w:r w:rsidR="008F18DC">
        <w:t xml:space="preserve"> 2-12-42</w:t>
      </w:r>
      <w:r>
        <w:t xml:space="preserve">, </w:t>
      </w:r>
      <w:r w:rsidR="008F18DC">
        <w:t>2-16-94</w:t>
      </w:r>
    </w:p>
    <w:p w:rsidR="007436B5" w:rsidRPr="001451F3" w:rsidRDefault="008F18DC" w:rsidP="007436B5">
      <w:pPr>
        <w:ind w:firstLine="709"/>
        <w:jc w:val="both"/>
      </w:pPr>
      <w:r>
        <w:t xml:space="preserve">Сайт </w:t>
      </w:r>
      <w:r w:rsidR="009217E5" w:rsidRPr="00D13D15">
        <w:t>муниципального образования «Ч</w:t>
      </w:r>
      <w:r w:rsidR="009217E5">
        <w:t>ажемтовское сельское поселение</w:t>
      </w:r>
      <w:r w:rsidR="009217E5" w:rsidRPr="00C43135">
        <w:t>»</w:t>
      </w:r>
      <w:r w:rsidR="007436B5" w:rsidRPr="001451F3">
        <w:t xml:space="preserve">: </w:t>
      </w:r>
      <w:r w:rsidRPr="00C43135">
        <w:rPr>
          <w:u w:val="single"/>
        </w:rPr>
        <w:t>http://</w:t>
      </w:r>
      <w:hyperlink r:id="rId7" w:history="1">
        <w:hyperlink r:id="rId8" w:history="1">
          <w:r w:rsidRPr="00C43135">
            <w:rPr>
              <w:rStyle w:val="a5"/>
            </w:rPr>
            <w:t>chagemtoadm.tom.ru</w:t>
          </w:r>
        </w:hyperlink>
      </w:hyperlink>
      <w:r>
        <w:t>/</w:t>
      </w:r>
    </w:p>
    <w:p w:rsidR="007436B5" w:rsidRPr="001451F3" w:rsidRDefault="009217E5" w:rsidP="009217E5">
      <w:pPr>
        <w:ind w:firstLine="540"/>
        <w:jc w:val="both"/>
      </w:pPr>
      <w:r>
        <w:t xml:space="preserve">   </w:t>
      </w:r>
      <w:r w:rsidR="007436B5" w:rsidRPr="001451F3">
        <w:t>Адрес электронной почты:</w:t>
      </w:r>
      <w:r w:rsidR="007436B5">
        <w:t xml:space="preserve"> </w:t>
      </w:r>
      <w:hyperlink r:id="rId9" w:history="1">
        <w:r w:rsidRPr="00D02180">
          <w:rPr>
            <w:rStyle w:val="a5"/>
          </w:rPr>
          <w:t>chagemto@tomsk.gov.ru</w:t>
        </w:r>
      </w:hyperlink>
      <w:r>
        <w:t>.</w:t>
      </w:r>
    </w:p>
    <w:p w:rsidR="007436B5" w:rsidRPr="001451F3" w:rsidRDefault="007436B5" w:rsidP="007436B5">
      <w:pPr>
        <w:ind w:firstLine="709"/>
        <w:jc w:val="both"/>
      </w:pPr>
      <w:r w:rsidRPr="001451F3">
        <w:t xml:space="preserve">График работы главного специалиста, оказывающего муниципальную услугу: </w:t>
      </w:r>
    </w:p>
    <w:p w:rsidR="007436B5" w:rsidRPr="001451F3" w:rsidRDefault="007436B5" w:rsidP="007436B5">
      <w:pPr>
        <w:ind w:firstLine="709"/>
        <w:jc w:val="both"/>
      </w:pPr>
      <w:r w:rsidRPr="001451F3">
        <w:t>понедельник</w:t>
      </w:r>
      <w:r>
        <w:t xml:space="preserve"> </w:t>
      </w:r>
      <w:r w:rsidR="009217E5">
        <w:t>– пятница</w:t>
      </w:r>
      <w:r w:rsidRPr="001451F3">
        <w:t>: 9.00-17.00;</w:t>
      </w:r>
    </w:p>
    <w:p w:rsidR="007436B5" w:rsidRPr="001451F3" w:rsidRDefault="007436B5" w:rsidP="007436B5">
      <w:pPr>
        <w:ind w:firstLine="709"/>
        <w:jc w:val="both"/>
      </w:pPr>
      <w:r w:rsidRPr="001451F3">
        <w:t>суббота, воскресенье</w:t>
      </w:r>
      <w:r>
        <w:t xml:space="preserve"> </w:t>
      </w:r>
      <w:r w:rsidRPr="001451F3">
        <w:t>- выходные дни;</w:t>
      </w:r>
    </w:p>
    <w:p w:rsidR="007436B5" w:rsidRPr="001451F3" w:rsidRDefault="007436B5" w:rsidP="007436B5">
      <w:pPr>
        <w:ind w:firstLine="709"/>
        <w:jc w:val="both"/>
      </w:pPr>
      <w:r w:rsidRPr="001451F3">
        <w:t>обеденный перерыв - 13.00-14.00.</w:t>
      </w:r>
      <w:r w:rsidRPr="001451F3">
        <w:tab/>
      </w:r>
    </w:p>
    <w:p w:rsidR="007436B5" w:rsidRPr="001451F3" w:rsidRDefault="008B7049" w:rsidP="007436B5">
      <w:pPr>
        <w:ind w:firstLine="709"/>
        <w:jc w:val="both"/>
      </w:pPr>
      <w:r>
        <w:t xml:space="preserve">2.2.2. </w:t>
      </w:r>
      <w:r w:rsidR="007436B5" w:rsidRPr="001451F3">
        <w:t>Перечень документов, необходимых для предоставления муниципальной услуги:</w:t>
      </w:r>
      <w:r w:rsidR="007436B5" w:rsidRPr="001451F3">
        <w:tab/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справка о составе семьи</w:t>
      </w:r>
      <w:r>
        <w:t xml:space="preserve"> (</w:t>
      </w:r>
      <w:r w:rsidRPr="001451F3">
        <w:t>с указанием фамилии, имени, отчества, степени родства, возраста);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справка из Колпашевского отдела Управления Федеральной службы государственной регистрации, кадастра и картографии по Томской области о сделках, совершенных гражданином и (или) членами его семьи, указанными в справке о составе семьи, с жилыми помещениями за пять лет, предшествующих дню обращения с заявлением о принятии на учет;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ксерокопия паспорта с отметкой о регистрации по месту жительства, в случае отсутствия паспорта либо отсутствия в паспорте отметки о регистрации по месту жительства</w:t>
      </w:r>
      <w:r>
        <w:t xml:space="preserve"> </w:t>
      </w:r>
      <w:r w:rsidRPr="001451F3">
        <w:t>- свидетельство о регистрации по месту жительства, выданное Территориальным отделением УФМС по Томской области  в г. Колпашево;</w:t>
      </w:r>
    </w:p>
    <w:p w:rsidR="007436B5" w:rsidRPr="001451F3" w:rsidRDefault="007436B5" w:rsidP="007436B5">
      <w:pPr>
        <w:ind w:firstLine="709"/>
        <w:jc w:val="both"/>
      </w:pPr>
      <w:r w:rsidRPr="001451F3">
        <w:t> </w:t>
      </w:r>
      <w:r>
        <w:rPr>
          <w:rFonts w:ascii="Bodoni MT Black" w:hAnsi="Bodoni MT Black"/>
        </w:rPr>
        <w:t>∙</w:t>
      </w:r>
      <w:r>
        <w:t xml:space="preserve"> </w:t>
      </w:r>
      <w:r w:rsidRPr="001451F3">
        <w:t>ксерокопия договора социального найма (для заявителей, являющихся нанимателями жилого помещения по договору социального найма или членом семьи нанимателя жилого помещения по договору социального найма). В случае отсутствия договора социального найма гражданин представляет ордер, копию финансового лицевого счета или  документ, подтверждающий факт проживания в жилом помещении на условиях договора социального найма;</w:t>
      </w:r>
    </w:p>
    <w:p w:rsidR="007436B5" w:rsidRPr="001451F3" w:rsidRDefault="007436B5" w:rsidP="007436B5">
      <w:pPr>
        <w:ind w:firstLine="709"/>
        <w:jc w:val="both"/>
      </w:pPr>
      <w:r w:rsidRPr="001451F3">
        <w:t> </w:t>
      </w:r>
      <w:r>
        <w:rPr>
          <w:rFonts w:ascii="Bodoni MT Black" w:hAnsi="Bodoni MT Black"/>
        </w:rPr>
        <w:t>∙</w:t>
      </w:r>
      <w:r>
        <w:t xml:space="preserve"> </w:t>
      </w:r>
      <w:r w:rsidRPr="001451F3">
        <w:t>ксерокопию свидетельства о государственной регистрации права собственности                  на жилое помещение либо иной правоустанавливающий документ, подтверждающий право собственности, возникшее до вступления в силу Федерального закона от 21.07.1997 № 122-ФЗ «О государственной регистрации прав на недвижимое имущество и сделок с ним» (для гражданина, являющегося собственником жилого помещения либо членом семьи собственника жилого помещения);</w:t>
      </w:r>
    </w:p>
    <w:p w:rsidR="007436B5" w:rsidRPr="001451F3" w:rsidRDefault="007436B5" w:rsidP="007436B5">
      <w:pPr>
        <w:ind w:firstLine="709"/>
        <w:jc w:val="both"/>
      </w:pPr>
      <w:r w:rsidRPr="001451F3">
        <w:t xml:space="preserve"> </w:t>
      </w:r>
      <w:r>
        <w:rPr>
          <w:rFonts w:ascii="Bodoni MT Black" w:hAnsi="Bodoni MT Black"/>
        </w:rPr>
        <w:t>∙</w:t>
      </w:r>
      <w:r>
        <w:t xml:space="preserve"> </w:t>
      </w:r>
      <w:r w:rsidRPr="001451F3">
        <w:t>договор поднайма, найма, безвозмездного пользования и иные предусмотренные действующим законодательством документ, на основании которого заявитель и его сем</w:t>
      </w:r>
      <w:r>
        <w:t>ья используют жилое помещение (</w:t>
      </w:r>
      <w:r w:rsidRPr="001451F3">
        <w:t xml:space="preserve">для гражданина, не являющимся нанимателем жилого помещения по договору социального найма или членом семьи нанимателя жилого помещения по договору либо собственником жилого помещения или членом семьи собственника жилого помещения); 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медицинскую справку (для гражданина, страдающего тяжелой формой хронического заболевания или гражданина, имеющего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Постановлением Правительства Российской Федерации от 16.06.200</w:t>
      </w:r>
      <w:r>
        <w:t xml:space="preserve">6 № 378 </w:t>
      </w:r>
      <w:r w:rsidRPr="001451F3">
        <w:t xml:space="preserve">«Об утверждении перечня тяжелых форм </w:t>
      </w:r>
      <w:r w:rsidRPr="001451F3">
        <w:lastRenderedPageBreak/>
        <w:t>хронических заболеваний, при которых невозможно совместное проживание граждан в одной квартире»).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 xml:space="preserve">решение уполномоченного органа о признании жилого дома </w:t>
      </w:r>
      <w:r>
        <w:t>(</w:t>
      </w:r>
      <w:r w:rsidRPr="001451F3">
        <w:t>жилого помещения) непригодным для проживания, нотариально заверенная копия правоустанавливающего документа на право пользования жилого дома (жилого помещения) (для гражданина, проживающего в жилом помещении, признанном непригодным для проживания);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 xml:space="preserve">документы,  подтверждающие статус детей-сирот и детей, оставшихся  без попечения родителей и лиц из их числа, не имеющих закрепленного жилья  </w:t>
      </w:r>
      <w:r>
        <w:t>(</w:t>
      </w:r>
      <w:r w:rsidRPr="001451F3">
        <w:t>для заявителя из числа  детей-сирот и детей, оставшихся без попечения родителей, лиц из их  числа, законных представителей (опекуны, попечители, приемные родители);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</w:t>
      </w:r>
      <w:r>
        <w:t>и или законом Томской области (</w:t>
      </w:r>
      <w:r w:rsidRPr="001451F3">
        <w:t>удостоверение, медицинское заключение, копия справки ВТЭК об инвалидности  и другие)</w:t>
      </w:r>
      <w:r>
        <w:t xml:space="preserve"> </w:t>
      </w:r>
      <w:r w:rsidRPr="001451F3">
        <w:t>- при постановке на учет в качестве гражданина, отнесенного законодательством к указанной категории;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копия трудовой книжки</w:t>
      </w:r>
      <w:r>
        <w:t xml:space="preserve"> </w:t>
      </w:r>
      <w:r w:rsidRPr="001451F3">
        <w:t>- для безработных;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документы, необходимые для признания гражданина малоимущим                                 в соответствии с Законом Томской области от 11.08.2005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фонда»: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доходы за последние 12 месяцев, предшествующие дате подачи заявления:</w:t>
      </w:r>
    </w:p>
    <w:p w:rsidR="007436B5" w:rsidRPr="001451F3" w:rsidRDefault="007436B5" w:rsidP="007436B5">
      <w:pPr>
        <w:ind w:firstLine="709"/>
        <w:jc w:val="both"/>
      </w:pPr>
      <w:r>
        <w:t xml:space="preserve">а) </w:t>
      </w:r>
      <w:r w:rsidRPr="001451F3">
        <w:t>справка о заработной плате - для работающих граждан (форма 2 НДФЛ);</w:t>
      </w:r>
    </w:p>
    <w:p w:rsidR="007436B5" w:rsidRPr="001451F3" w:rsidRDefault="007436B5" w:rsidP="007436B5">
      <w:pPr>
        <w:ind w:firstLine="709"/>
        <w:jc w:val="both"/>
      </w:pPr>
      <w:r>
        <w:t xml:space="preserve">б) </w:t>
      </w:r>
      <w:r w:rsidRPr="001451F3">
        <w:t>справка о размере пенсии - для пенсионеров;</w:t>
      </w:r>
    </w:p>
    <w:p w:rsidR="007436B5" w:rsidRPr="001451F3" w:rsidRDefault="007436B5" w:rsidP="007436B5">
      <w:pPr>
        <w:ind w:firstLine="709"/>
        <w:jc w:val="both"/>
      </w:pPr>
      <w:r>
        <w:t xml:space="preserve">в) </w:t>
      </w:r>
      <w:r w:rsidRPr="001451F3">
        <w:t xml:space="preserve">справка о доходах из </w:t>
      </w:r>
      <w:r>
        <w:t>ОГУ «</w:t>
      </w:r>
      <w:r w:rsidRPr="001451F3">
        <w:t>Центр занятости населения г. Колпашево»</w:t>
      </w:r>
      <w:r>
        <w:t xml:space="preserve"> </w:t>
      </w:r>
      <w:r w:rsidRPr="001451F3">
        <w:t>– для безработных граждан;</w:t>
      </w:r>
    </w:p>
    <w:p w:rsidR="007436B5" w:rsidRPr="001451F3" w:rsidRDefault="007436B5" w:rsidP="007436B5">
      <w:pPr>
        <w:ind w:firstLine="709"/>
        <w:jc w:val="both"/>
      </w:pPr>
      <w:r>
        <w:t xml:space="preserve">г) </w:t>
      </w:r>
      <w:r w:rsidRPr="001451F3">
        <w:t xml:space="preserve"> справка о наличии или отсутствии стипендии -</w:t>
      </w:r>
      <w:r w:rsidR="009217E5">
        <w:t xml:space="preserve"> </w:t>
      </w:r>
      <w:r w:rsidRPr="001451F3">
        <w:t>для студентов;</w:t>
      </w:r>
    </w:p>
    <w:p w:rsidR="007436B5" w:rsidRPr="001451F3" w:rsidRDefault="007436B5" w:rsidP="007436B5">
      <w:pPr>
        <w:ind w:firstLine="709"/>
        <w:jc w:val="both"/>
      </w:pPr>
      <w:r>
        <w:t xml:space="preserve">д) </w:t>
      </w:r>
      <w:r w:rsidRPr="001451F3">
        <w:t xml:space="preserve"> справка о наличии пособия на детей – для граждан, имеющих несовершеннолетних детей;</w:t>
      </w:r>
    </w:p>
    <w:p w:rsidR="007436B5" w:rsidRPr="001451F3" w:rsidRDefault="007436B5" w:rsidP="007436B5">
      <w:pPr>
        <w:ind w:firstLine="709"/>
        <w:jc w:val="both"/>
      </w:pPr>
      <w:r w:rsidRPr="001451F3">
        <w:t xml:space="preserve"> Получатели субсидии на оплату жилья и коммунальных услуг, социальной помощи вышеуказанные  доходы не представляют.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копия декларации о доходах, заверенная Межрайонной инспекцией ФНС № 4 по Томской области -</w:t>
      </w:r>
      <w:r>
        <w:t xml:space="preserve"> </w:t>
      </w:r>
      <w:r w:rsidRPr="001451F3">
        <w:t>для индивидуальных предпринимателей;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копия паспорта транспортного средства, принадлежащего на праве собственности заявителю и (или) членам его семьи, указанным  в справке о составе семьи (при наличии транспортного средства);</w:t>
      </w:r>
    </w:p>
    <w:p w:rsidR="007436B5" w:rsidRPr="001451F3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1451F3">
        <w:t>копия  свидетельства транспортного средства, принадлежащего на праве собственности  заявителю и (или) членам его семьи, указанным  в справке о составе семьи (при наличии транспортного средств</w:t>
      </w:r>
      <w:r>
        <w:t>а).</w:t>
      </w:r>
    </w:p>
    <w:p w:rsidR="007436B5" w:rsidRPr="001451F3" w:rsidRDefault="007436B5" w:rsidP="007436B5">
      <w:pPr>
        <w:ind w:firstLine="709"/>
        <w:jc w:val="both"/>
      </w:pPr>
      <w:r>
        <w:t>Сведения о наличии (</w:t>
      </w:r>
      <w:r w:rsidRPr="001451F3">
        <w:t>отсутствии) недвижимого имущества у заявителя и членов его семьи, указанных в справке о составе семьи, которые запрашивает главный специалист по работе с обращениями граждан:</w:t>
      </w:r>
    </w:p>
    <w:p w:rsidR="007436B5" w:rsidRPr="00FF17F1" w:rsidRDefault="007436B5" w:rsidP="007436B5">
      <w:pPr>
        <w:ind w:firstLine="709"/>
        <w:jc w:val="both"/>
      </w:pPr>
      <w:r w:rsidRPr="001451F3">
        <w:t xml:space="preserve">а) справки из Колпашевского  отдела Управления Федеральной службы государственной регистрации, кадастра и картографии по Томской области и Колпашевского  отделения Областного государственного унитарного предприятия «Томский областной центр технической инвентаризации» "Ростехинвентаризация" о наличии (отсутствии)  следующего недвижимого  имущества (земельные участки, жилые дома, квартиры, дачи, гаражи и иные </w:t>
      </w:r>
      <w:r w:rsidRPr="00FF17F1">
        <w:t>строения, помещения и сооружения).</w:t>
      </w:r>
    </w:p>
    <w:p w:rsidR="007436B5" w:rsidRPr="00FF17F1" w:rsidRDefault="007436B5" w:rsidP="007436B5">
      <w:pPr>
        <w:ind w:firstLine="709"/>
        <w:jc w:val="both"/>
      </w:pPr>
      <w:r w:rsidRPr="00FF17F1">
        <w:t>2.2.3. Информирование (консультирование) производится по вопросам предоставления муниципальной услуги, в том числе: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 xml:space="preserve">установления права заявителя на предоставление ему муниципальной услуги; 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lastRenderedPageBreak/>
        <w:t>∙</w:t>
      </w:r>
      <w:r>
        <w:t xml:space="preserve"> </w:t>
      </w:r>
      <w:r w:rsidRPr="00FF17F1">
        <w:t xml:space="preserve">перечня документов, необходимых для получения муниципальной услуги; 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>требований к гражданам, предъявляемым для принятия на учет в качестве нуждающихся в жилых помещениях;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 xml:space="preserve">источников получения документов, необходимых для предоставления услуги (орган, организация и их местонахождение); 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 xml:space="preserve">графика приема граждан с документами; 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>порядка и сроков рассмотрения заявлений и документов;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>порядка обжалования действий (бездействия) и решений, осуществляемых и принимаемых в ходе исполнения муниципальной услуги.</w:t>
      </w:r>
    </w:p>
    <w:p w:rsidR="007436B5" w:rsidRPr="00FF17F1" w:rsidRDefault="007436B5" w:rsidP="007436B5">
      <w:pPr>
        <w:ind w:firstLine="709"/>
        <w:jc w:val="both"/>
      </w:pPr>
      <w:r w:rsidRPr="00FF17F1">
        <w:t>2.2.4. Основными требованиями к информированию (консультированию) заинтересованных лиц являются: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 xml:space="preserve">компетентность; 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 xml:space="preserve">четкость в изложении информации об услуге; 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>корректность и внимательность;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>полнота консультирования.</w:t>
      </w:r>
    </w:p>
    <w:p w:rsidR="007436B5" w:rsidRPr="00FF17F1" w:rsidRDefault="008B7049" w:rsidP="007436B5">
      <w:pPr>
        <w:ind w:firstLine="709"/>
        <w:jc w:val="both"/>
      </w:pPr>
      <w:r>
        <w:t xml:space="preserve">2.2.5. </w:t>
      </w:r>
      <w:r w:rsidR="007436B5" w:rsidRPr="00FF17F1">
        <w:t xml:space="preserve">Обязанности специалиста при информировании (консультировании) по вопросам предоставления муниципальной услуги: </w:t>
      </w:r>
    </w:p>
    <w:p w:rsidR="007436B5" w:rsidRPr="00FF17F1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>посредством телефонной связи: специалист, сняв трубку, должен назвать наименование своего подразделения, должность, фамилию, имя, отчество;</w:t>
      </w:r>
    </w:p>
    <w:p w:rsidR="007436B5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FF17F1">
        <w:t>при личном обращении заинтересованных лиц: должен принять все необходимые меры для дачи полного ответа на поставленные вопросы, в случае необходимости с привлечением компе</w:t>
      </w:r>
      <w:r w:rsidR="00AF1395">
        <w:t xml:space="preserve">тентных специалистов. В случае, </w:t>
      </w:r>
      <w:r w:rsidRPr="00FF17F1">
        <w:t>если для подготовки ответа требуется продолжительное время, должен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7436B5" w:rsidRPr="00FF17F1" w:rsidRDefault="007436B5" w:rsidP="007436B5">
      <w:pPr>
        <w:ind w:firstLine="709"/>
        <w:jc w:val="both"/>
      </w:pPr>
      <w:r>
        <w:t xml:space="preserve"> С</w:t>
      </w:r>
      <w:r w:rsidRPr="00FF17F1">
        <w:t>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7436B5" w:rsidRPr="00FF17F1" w:rsidRDefault="008B7049" w:rsidP="007436B5">
      <w:pPr>
        <w:ind w:firstLine="709"/>
        <w:jc w:val="both"/>
      </w:pPr>
      <w:r>
        <w:t xml:space="preserve">2.2.6. </w:t>
      </w:r>
      <w:r w:rsidR="007436B5" w:rsidRPr="00FF17F1">
        <w:t>Индивидуальные письменные обращения заинтересованных лиц осуществляются путем почтовых отправлений, отправлений по электронной почте либо предоставляются специалисту администрации поселения.</w:t>
      </w:r>
    </w:p>
    <w:p w:rsidR="007436B5" w:rsidRPr="00FF17F1" w:rsidRDefault="007436B5" w:rsidP="007436B5">
      <w:pPr>
        <w:ind w:firstLine="709"/>
        <w:jc w:val="both"/>
      </w:pPr>
      <w:r w:rsidRPr="00FF17F1">
        <w:t>Подготовка ответа на письменное обращение осуществляется в порядке и сроки, установленные Федеральным</w:t>
      </w:r>
      <w:r>
        <w:t xml:space="preserve"> законом от 02.05.2006 № 59-ФЗ «</w:t>
      </w:r>
      <w:r w:rsidRPr="00FF17F1">
        <w:t>О порядке рассмотрения обращен</w:t>
      </w:r>
      <w:r>
        <w:t>ий граждан Российской Федерации»</w:t>
      </w:r>
      <w:r w:rsidRPr="00FF17F1">
        <w:t>.</w:t>
      </w:r>
    </w:p>
    <w:p w:rsidR="007436B5" w:rsidRPr="00FF17F1" w:rsidRDefault="007436B5" w:rsidP="007436B5">
      <w:pPr>
        <w:ind w:firstLine="709"/>
        <w:jc w:val="both"/>
      </w:pPr>
      <w:r w:rsidRPr="00FF17F1">
        <w:t>При подготовке ответа о ходе исполнения муниципальной услуги учитывается установленный законодательством срок предоставления муниципальной услуги.</w:t>
      </w:r>
    </w:p>
    <w:p w:rsidR="007436B5" w:rsidRPr="00FF17F1" w:rsidRDefault="007436B5" w:rsidP="007436B5">
      <w:pPr>
        <w:ind w:firstLine="709"/>
        <w:jc w:val="both"/>
      </w:pPr>
      <w:r w:rsidRPr="00FF17F1">
        <w:t>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7436B5" w:rsidRPr="00FF17F1" w:rsidRDefault="007436B5" w:rsidP="007436B5">
      <w:pPr>
        <w:ind w:firstLine="709"/>
        <w:jc w:val="both"/>
      </w:pPr>
      <w:r w:rsidRPr="00FF17F1">
        <w:t>Лицо, заинтересованное в получении информации о предоставлении муниципальной услуги, в письменном обращении в обязательном порядке указывает свою фамилию, имя, отчество, почтовый адрес (адрес электронной почты), по которому должен быть направлен ответ на поставленный вопрос.</w:t>
      </w:r>
    </w:p>
    <w:p w:rsidR="007436B5" w:rsidRPr="00FF17F1" w:rsidRDefault="007436B5" w:rsidP="007436B5">
      <w:pPr>
        <w:ind w:firstLine="709"/>
        <w:jc w:val="both"/>
      </w:pPr>
      <w:r w:rsidRPr="00FF17F1">
        <w:t>В случае отсутствия в запросе названной выше информации такое обращение вправе не рассматриваться.</w:t>
      </w:r>
    </w:p>
    <w:p w:rsidR="007436B5" w:rsidRPr="00FF17F1" w:rsidRDefault="007436B5" w:rsidP="007436B5">
      <w:pPr>
        <w:ind w:firstLine="709"/>
      </w:pPr>
      <w:r w:rsidRPr="00FF17F1">
        <w:t xml:space="preserve">2.3. Требования к местам </w:t>
      </w:r>
      <w:r w:rsidR="00354021">
        <w:t>предоставления</w:t>
      </w:r>
      <w:r w:rsidRPr="00FF17F1">
        <w:t xml:space="preserve"> муниципальной услуги.</w:t>
      </w:r>
    </w:p>
    <w:p w:rsidR="007436B5" w:rsidRPr="00FF17F1" w:rsidRDefault="007436B5" w:rsidP="007436B5">
      <w:pPr>
        <w:ind w:firstLine="709"/>
      </w:pPr>
      <w:r w:rsidRPr="00FF17F1">
        <w:t>2.3.1. Требования к размещению и оформлению помещений</w:t>
      </w:r>
      <w:r w:rsidR="00354021">
        <w:t>.</w:t>
      </w:r>
    </w:p>
    <w:p w:rsidR="007436B5" w:rsidRPr="00FF17F1" w:rsidRDefault="007436B5" w:rsidP="007436B5">
      <w:pPr>
        <w:ind w:firstLine="709"/>
        <w:jc w:val="both"/>
      </w:pPr>
      <w:r w:rsidRPr="00FF17F1">
        <w:t>Помещения должны содержать места для информирования, ожидания и приема граждан и должны соответствовать санитарно-эпидемиологическим правилам и н</w:t>
      </w:r>
      <w:r>
        <w:t>ормативам «</w:t>
      </w:r>
      <w:r w:rsidRPr="00FF17F1">
        <w:t>Гигиенические требования к персональным электронно-вычислительным машинам и организации р</w:t>
      </w:r>
      <w:r>
        <w:t>аботы. СанПиН 2.2.2/2.4.1340-03»</w:t>
      </w:r>
      <w:r w:rsidRPr="00FF17F1">
        <w:t>.</w:t>
      </w:r>
    </w:p>
    <w:p w:rsidR="007436B5" w:rsidRDefault="007436B5" w:rsidP="007436B5">
      <w:pPr>
        <w:widowControl w:val="0"/>
        <w:autoSpaceDE w:val="0"/>
        <w:autoSpaceDN w:val="0"/>
        <w:adjustRightInd w:val="0"/>
        <w:spacing w:line="276" w:lineRule="exact"/>
        <w:ind w:left="102" w:right="48" w:firstLine="709"/>
        <w:jc w:val="both"/>
      </w:pPr>
      <w:r>
        <w:t xml:space="preserve">2.3.1.1. 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информ</w:t>
      </w:r>
      <w:r>
        <w:rPr>
          <w:spacing w:val="-1"/>
        </w:rPr>
        <w:t>и</w:t>
      </w:r>
      <w:r>
        <w:t>рования</w:t>
      </w:r>
      <w:r>
        <w:rPr>
          <w:spacing w:val="1"/>
        </w:rPr>
        <w:t>,</w:t>
      </w:r>
      <w:r>
        <w:t xml:space="preserve"> предназначенные для ознакомления заявителей с информационными материа</w:t>
      </w:r>
      <w:r>
        <w:rPr>
          <w:spacing w:val="-1"/>
        </w:rPr>
        <w:t>л</w:t>
      </w:r>
      <w:r>
        <w:t>ами, оборуд</w:t>
      </w:r>
      <w:r>
        <w:rPr>
          <w:spacing w:val="2"/>
        </w:rPr>
        <w:t>у</w:t>
      </w:r>
      <w:r>
        <w:rPr>
          <w:spacing w:val="-1"/>
        </w:rPr>
        <w:t>ю</w:t>
      </w:r>
      <w:r>
        <w:t xml:space="preserve">тся визуальной, текстовой информацией, </w:t>
      </w:r>
      <w:r>
        <w:lastRenderedPageBreak/>
        <w:t>размещаемой на информационном стенде.</w:t>
      </w:r>
    </w:p>
    <w:p w:rsidR="007436B5" w:rsidRPr="00000F44" w:rsidRDefault="007436B5" w:rsidP="007436B5">
      <w:pPr>
        <w:ind w:firstLine="709"/>
        <w:jc w:val="both"/>
      </w:pPr>
      <w:r w:rsidRPr="00000F44">
        <w:t>На информационном стенде размещается следующая информация:</w:t>
      </w:r>
    </w:p>
    <w:p w:rsidR="007436B5" w:rsidRPr="00000F44" w:rsidRDefault="007436B5" w:rsidP="007436B5">
      <w:pPr>
        <w:ind w:firstLine="709"/>
        <w:jc w:val="both"/>
      </w:pPr>
      <w:r w:rsidRPr="00000F44">
        <w:t xml:space="preserve"> </w:t>
      </w:r>
      <w:r>
        <w:rPr>
          <w:rFonts w:ascii="Bodoni MT Black" w:hAnsi="Bodoni MT Black"/>
        </w:rPr>
        <w:t>∙</w:t>
      </w:r>
      <w:r>
        <w:t xml:space="preserve"> </w:t>
      </w:r>
      <w:r w:rsidRPr="00000F44">
        <w:t>фамилия, имя, отчество и должность специалиста, предоставляющего муниципальную услугу; контактные телефоны, график работы специалиста;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 xml:space="preserve">извлечения из текста Административного регламента (процедуры предоставления муниципальной услуги в текстовом виде или в виде блок-схемы); 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 xml:space="preserve">основные положения законодательства, касающиеся порядка и предоставления муниципальной услуги; 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 xml:space="preserve">перечень документов, необходимых для предоставления муниципальной услуги; 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 xml:space="preserve">перечень оснований для отказа в предоставлении муниципальной услуги; 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 xml:space="preserve">порядок обжалования действий (бездействия) должностных лиц, предоставляющих муниципальную услугу; 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>справочная информация об органах и организациях, участвующих в предоставлении муниципальной услуги, с указанием адресов и справочных телефонов.</w:t>
      </w:r>
    </w:p>
    <w:p w:rsidR="007436B5" w:rsidRPr="00000F44" w:rsidRDefault="007436B5" w:rsidP="007436B5">
      <w:pPr>
        <w:ind w:firstLine="709"/>
        <w:jc w:val="both"/>
      </w:pPr>
      <w:r w:rsidRPr="00000F44"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7436B5" w:rsidRPr="00000F44" w:rsidRDefault="007436B5" w:rsidP="007436B5">
      <w:pPr>
        <w:ind w:firstLine="709"/>
        <w:jc w:val="both"/>
      </w:pPr>
      <w:r w:rsidRPr="00000F44">
        <w:t>2.3.1.2.  Места для ожидания в очереди на предоставление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7436B5" w:rsidRPr="00000F44" w:rsidRDefault="007436B5" w:rsidP="007436B5">
      <w:pPr>
        <w:ind w:firstLine="709"/>
        <w:jc w:val="both"/>
      </w:pPr>
      <w:r w:rsidRPr="00000F44">
        <w:t>Места для ожидания приема граждан оборудуются: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>противопожарной системой и средствами пожаротушения;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>средствами оповещения о возникновении чрезвычайной ситуации.</w:t>
      </w:r>
    </w:p>
    <w:p w:rsidR="007436B5" w:rsidRPr="00000F44" w:rsidRDefault="007436B5" w:rsidP="007436B5">
      <w:pPr>
        <w:ind w:firstLine="709"/>
        <w:jc w:val="both"/>
      </w:pPr>
      <w:r w:rsidRPr="00000F44">
        <w:t xml:space="preserve"> В местах ожидания приема граждан на видном месте размещаются схемы расположения средств пожаротушения и путей эвакуации посетителей и специалистов.</w:t>
      </w:r>
    </w:p>
    <w:p w:rsidR="007436B5" w:rsidRPr="00000F44" w:rsidRDefault="007436B5" w:rsidP="007436B5">
      <w:pPr>
        <w:ind w:firstLine="709"/>
        <w:jc w:val="both"/>
      </w:pPr>
      <w:r w:rsidRPr="00000F44">
        <w:t xml:space="preserve"> Места ожидания должны иметь туалет со свободным доступом к нему в рабочее время. </w:t>
      </w:r>
    </w:p>
    <w:p w:rsidR="007436B5" w:rsidRPr="00000F44" w:rsidRDefault="007436B5" w:rsidP="007436B5">
      <w:pPr>
        <w:ind w:firstLine="709"/>
        <w:jc w:val="both"/>
      </w:pPr>
      <w:r w:rsidRPr="00000F44">
        <w:t>2.3.1.3. Помещение  для  непосредственного  взаимодействия  специалиста с заявителями должны соответствовать комфортным условиям для заявителей и оптимальным условиям работы специалиста.</w:t>
      </w:r>
    </w:p>
    <w:p w:rsidR="007436B5" w:rsidRPr="00000F44" w:rsidRDefault="007436B5" w:rsidP="007436B5">
      <w:pPr>
        <w:ind w:firstLine="709"/>
        <w:jc w:val="both"/>
      </w:pPr>
      <w:r w:rsidRPr="00000F44">
        <w:t>Рабочее место для приема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стульями, столами для оформления и приема заявления с документами.</w:t>
      </w:r>
    </w:p>
    <w:p w:rsidR="007436B5" w:rsidRPr="00000F44" w:rsidRDefault="007436B5" w:rsidP="007436B5">
      <w:pPr>
        <w:ind w:firstLine="709"/>
        <w:jc w:val="both"/>
      </w:pPr>
      <w:r w:rsidRPr="00000F44">
        <w:t>2.4. Сроки предоставления муниципальной услуги</w:t>
      </w:r>
    </w:p>
    <w:p w:rsidR="007436B5" w:rsidRPr="00000F44" w:rsidRDefault="007436B5" w:rsidP="007436B5">
      <w:pPr>
        <w:ind w:firstLine="709"/>
        <w:jc w:val="both"/>
      </w:pPr>
      <w:r w:rsidRPr="00000F44">
        <w:t>Продолжительность приема заявителей у специалиста при подаче/получении документов для получения муниципальной услуги не должна превышать 20 минут.</w:t>
      </w:r>
    </w:p>
    <w:p w:rsidR="007436B5" w:rsidRPr="00000F44" w:rsidRDefault="007436B5" w:rsidP="007436B5">
      <w:pPr>
        <w:ind w:firstLine="709"/>
        <w:jc w:val="both"/>
      </w:pPr>
      <w:r w:rsidRPr="00000F44">
        <w:t>Общий срок принятия гражданина на учет или отказа в принятии на учет (от момента подачи заявления до оформления сообщения) составляет не более 30 рабочих дней.</w:t>
      </w:r>
    </w:p>
    <w:p w:rsidR="007436B5" w:rsidRPr="00000F44" w:rsidRDefault="007436B5" w:rsidP="007436B5">
      <w:pPr>
        <w:ind w:firstLine="709"/>
        <w:jc w:val="both"/>
      </w:pPr>
      <w:r w:rsidRPr="00000F44">
        <w:t>Уведомление о принятии на учет или отказе в принятии на учет выдается или направляется, не позднее чем через 3 рабочих дня со дня принятия решения.</w:t>
      </w:r>
    </w:p>
    <w:p w:rsidR="007436B5" w:rsidRPr="00000F44" w:rsidRDefault="007436B5" w:rsidP="007436B5">
      <w:pPr>
        <w:ind w:firstLine="709"/>
        <w:jc w:val="both"/>
      </w:pPr>
      <w:r w:rsidRPr="00000F44">
        <w:t>2.5. Перечень оснований для отказа в предоставлении муниципальной услуги.</w:t>
      </w:r>
    </w:p>
    <w:p w:rsidR="007436B5" w:rsidRPr="00000F44" w:rsidRDefault="007436B5" w:rsidP="007436B5">
      <w:pPr>
        <w:ind w:firstLine="709"/>
        <w:jc w:val="both"/>
      </w:pPr>
      <w:r w:rsidRPr="00000F44">
        <w:t>2.5.1. Основаниями для отказа предоставления муниципальной услуги являются:</w:t>
      </w:r>
    </w:p>
    <w:p w:rsidR="007436B5" w:rsidRPr="00000F44" w:rsidRDefault="007436B5" w:rsidP="007436B5">
      <w:pPr>
        <w:ind w:firstLine="709"/>
        <w:jc w:val="both"/>
      </w:pPr>
      <w:r w:rsidRPr="00000F44">
        <w:t>Стат</w:t>
      </w:r>
      <w:r>
        <w:t>ьи 53, 54</w:t>
      </w:r>
      <w:r w:rsidRPr="00000F44">
        <w:t xml:space="preserve">  Жилищного кодекса РФ: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 xml:space="preserve">непредставление документов в полном объеме, перечисленных в пункте 2.2.2. настоящего Регламента; 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 xml:space="preserve">представлены документы, которые не подтверждают право заявителя состоять на учете в качестве нуждающегося в жилом помещении; </w:t>
      </w:r>
    </w:p>
    <w:p w:rsidR="007436B5" w:rsidRDefault="007436B5" w:rsidP="00A27DA6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 xml:space="preserve">заявитель или члены семьи заявителя намеренно ухудшили свои жилищные условия путем совершения сделки по отчуждению жилого помещения, в котором он или они </w:t>
      </w:r>
      <w:r w:rsidRPr="00000F44">
        <w:lastRenderedPageBreak/>
        <w:t>являлись собственниками или владели какой-либо долей или имели право пользования на основании договора социального найма, в те</w:t>
      </w:r>
      <w:r w:rsidR="00A27DA6">
        <w:t>чение 5 лет до подачи заявления.</w:t>
      </w:r>
    </w:p>
    <w:p w:rsidR="008B7049" w:rsidRPr="00000F44" w:rsidRDefault="008B7049" w:rsidP="00A27DA6">
      <w:pPr>
        <w:ind w:firstLine="709"/>
        <w:jc w:val="both"/>
      </w:pPr>
    </w:p>
    <w:p w:rsidR="007436B5" w:rsidRDefault="007436B5" w:rsidP="007436B5">
      <w:pPr>
        <w:shd w:val="clear" w:color="auto" w:fill="FFFFFF"/>
        <w:tabs>
          <w:tab w:val="left" w:pos="709"/>
        </w:tabs>
        <w:ind w:firstLine="709"/>
        <w:jc w:val="center"/>
        <w:rPr>
          <w:b/>
        </w:rPr>
      </w:pPr>
      <w:r w:rsidRPr="00417E84">
        <w:rPr>
          <w:b/>
        </w:rPr>
        <w:t>3. Другие положения, характеризующие требования к предоставлению муниципальной услуги, установленные федеральными законами, актами Президента Российской Федерации, Правительства РФ, законами Томской области, Актами Главы Администрации (Губернатора) Томской области и Администрации Томской области, муниципальными нормативными правовыми актами</w:t>
      </w:r>
    </w:p>
    <w:p w:rsidR="00A27DA6" w:rsidRPr="00417E84" w:rsidRDefault="00A27DA6" w:rsidP="007436B5">
      <w:pPr>
        <w:shd w:val="clear" w:color="auto" w:fill="FFFFFF"/>
        <w:tabs>
          <w:tab w:val="left" w:pos="709"/>
        </w:tabs>
        <w:ind w:firstLine="709"/>
        <w:jc w:val="center"/>
        <w:rPr>
          <w:b/>
        </w:rPr>
      </w:pPr>
    </w:p>
    <w:p w:rsidR="007436B5" w:rsidRPr="00000F44" w:rsidRDefault="007436B5" w:rsidP="007436B5">
      <w:pPr>
        <w:ind w:firstLine="709"/>
        <w:jc w:val="both"/>
      </w:pPr>
      <w:r w:rsidRPr="00000F44">
        <w:t>3.1. Заявление о предоставлении муниципальной услуги подаются гражданами лично.</w:t>
      </w:r>
    </w:p>
    <w:p w:rsidR="007436B5" w:rsidRPr="00000F44" w:rsidRDefault="007436B5" w:rsidP="007436B5">
      <w:pPr>
        <w:ind w:firstLine="709"/>
        <w:jc w:val="both"/>
      </w:pPr>
      <w:r w:rsidRPr="00000F44">
        <w:t>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документа, удостоверяющего личность гражданина, на основании доверенности, оформленной надлежащим образом в соответствии с действующим законодательством. Интересы недееспособных граждан при постановке на учет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(опекуны, попечители, приемные родители).</w:t>
      </w:r>
    </w:p>
    <w:p w:rsidR="007436B5" w:rsidRDefault="007436B5" w:rsidP="007436B5">
      <w:pPr>
        <w:ind w:firstLine="709"/>
        <w:jc w:val="both"/>
      </w:pPr>
      <w:r w:rsidRPr="00000F44">
        <w:t>3.2. Муниципальная услуга по принятию на учет граждан в качестве нуждающихся в жилых помещениях предоставляется бесплатно.</w:t>
      </w:r>
    </w:p>
    <w:p w:rsidR="007436B5" w:rsidRPr="00000F44" w:rsidRDefault="007436B5" w:rsidP="007436B5">
      <w:pPr>
        <w:ind w:firstLine="709"/>
        <w:jc w:val="both"/>
      </w:pPr>
    </w:p>
    <w:p w:rsidR="007436B5" w:rsidRDefault="007436B5" w:rsidP="007436B5">
      <w:pPr>
        <w:jc w:val="center"/>
        <w:rPr>
          <w:b/>
        </w:rPr>
      </w:pPr>
      <w:r w:rsidRPr="00000F44">
        <w:rPr>
          <w:b/>
        </w:rPr>
        <w:t>4. Административные процедуры</w:t>
      </w:r>
    </w:p>
    <w:p w:rsidR="006F5001" w:rsidRPr="00000F44" w:rsidRDefault="006F5001" w:rsidP="007436B5">
      <w:pPr>
        <w:jc w:val="center"/>
        <w:rPr>
          <w:b/>
        </w:rPr>
      </w:pPr>
    </w:p>
    <w:p w:rsidR="007436B5" w:rsidRPr="00000F44" w:rsidRDefault="007436B5" w:rsidP="007436B5">
      <w:pPr>
        <w:ind w:firstLine="709"/>
        <w:jc w:val="both"/>
      </w:pPr>
      <w:r w:rsidRPr="00000F44">
        <w:t>4.1. Описание последовательности действий при предоставлении муниципальной услуги.</w:t>
      </w:r>
    </w:p>
    <w:p w:rsidR="007436B5" w:rsidRPr="00000F44" w:rsidRDefault="007436B5" w:rsidP="007436B5">
      <w:pPr>
        <w:ind w:firstLine="709"/>
        <w:jc w:val="both"/>
      </w:pPr>
      <w:r w:rsidRPr="00000F44">
        <w:t>Описание последовательности прохождения процедуры предоставления муниципальной услуги представлено в блок-схеме (приложение № 4 к Регламенту).</w:t>
      </w:r>
    </w:p>
    <w:p w:rsidR="007436B5" w:rsidRPr="00000F44" w:rsidRDefault="007436B5" w:rsidP="007436B5">
      <w:pPr>
        <w:ind w:firstLine="709"/>
        <w:jc w:val="both"/>
      </w:pPr>
      <w:r w:rsidRPr="00000F44">
        <w:t>Предоставление муниципальной услуги  включает в себя следующие административные процедуры: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>первичный прием заявления с приложением необходимых документов и их регистрация;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>рассмотрение заявления с прилагаемыми документами на заседании жилищной комиссии;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>принятие решения о постановке на учет или отказе в постановке;</w:t>
      </w:r>
    </w:p>
    <w:p w:rsidR="007436B5" w:rsidRPr="00000F44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>оформление уведомления о постановке (отказе) на учет;</w:t>
      </w:r>
    </w:p>
    <w:p w:rsidR="007436B5" w:rsidRPr="00000F44" w:rsidRDefault="007436B5" w:rsidP="007436B5">
      <w:pPr>
        <w:ind w:firstLine="709"/>
        <w:jc w:val="both"/>
      </w:pPr>
      <w:r w:rsidRPr="00000F44">
        <w:t>4.1.1.  Первичный прием заявления с прилагаемыми документами и их регистрация.</w:t>
      </w:r>
    </w:p>
    <w:p w:rsidR="007436B5" w:rsidRPr="00000F44" w:rsidRDefault="007436B5" w:rsidP="007436B5">
      <w:pPr>
        <w:ind w:firstLine="709"/>
        <w:jc w:val="both"/>
      </w:pPr>
      <w:r w:rsidRPr="00000F44">
        <w:t>Основанием для начала административной процедуры является подача заявления гражданина  о постановке на учет в качестве нуждающегося в жилом помеще</w:t>
      </w:r>
      <w:r>
        <w:t>нии и уведомления, установленные</w:t>
      </w:r>
      <w:r w:rsidRPr="00000F44">
        <w:t xml:space="preserve">  по формам </w:t>
      </w:r>
      <w:r>
        <w:t xml:space="preserve">(приложения № 1, </w:t>
      </w:r>
      <w:r w:rsidRPr="00000F44">
        <w:t>2 к Регламенту). Заявление и уведомление может быть заполнено от руки или машинописным способом и составляется в единственном экземпляре-подлиннике и подписывается заявление</w:t>
      </w:r>
      <w:r>
        <w:t xml:space="preserve"> </w:t>
      </w:r>
      <w:r w:rsidRPr="00000F44">
        <w:t>- заявителем, уведомление –</w:t>
      </w:r>
      <w:r>
        <w:t xml:space="preserve"> </w:t>
      </w:r>
      <w:r w:rsidRPr="00000F44">
        <w:t>заявителем и всеми членами его семьи.</w:t>
      </w:r>
    </w:p>
    <w:p w:rsidR="007436B5" w:rsidRPr="00000F44" w:rsidRDefault="007436B5" w:rsidP="007436B5">
      <w:pPr>
        <w:ind w:firstLine="709"/>
        <w:jc w:val="both"/>
      </w:pPr>
      <w:r w:rsidRPr="00000F44">
        <w:t>Для постановки на учет в качестве нуждающегося в жилом помещении заявителем представляются документы в зависимости от категории граждан в соответствии с п.</w:t>
      </w:r>
      <w:r>
        <w:t xml:space="preserve"> </w:t>
      </w:r>
      <w:r w:rsidRPr="00000F44">
        <w:t>2.2.2.</w:t>
      </w:r>
    </w:p>
    <w:p w:rsidR="007436B5" w:rsidRPr="00000F44" w:rsidRDefault="007436B5" w:rsidP="007436B5">
      <w:pPr>
        <w:jc w:val="both"/>
      </w:pPr>
      <w:r w:rsidRPr="00000F44">
        <w:tab/>
      </w:r>
      <w:r w:rsidR="006F5001">
        <w:t>С</w:t>
      </w:r>
      <w:r w:rsidRPr="00000F44">
        <w:t>пециалист осуществляет прием документов:</w:t>
      </w:r>
    </w:p>
    <w:p w:rsidR="007436B5" w:rsidRPr="00000F44" w:rsidRDefault="007436B5" w:rsidP="007436B5">
      <w:pPr>
        <w:ind w:firstLine="709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>устанавливает личность заявителя, проверяя до</w:t>
      </w:r>
      <w:r>
        <w:t>кумент, удостоверяющий личность;</w:t>
      </w:r>
    </w:p>
    <w:p w:rsidR="007436B5" w:rsidRPr="00000F44" w:rsidRDefault="007436B5" w:rsidP="007436B5">
      <w:pPr>
        <w:ind w:firstLine="709"/>
      </w:pPr>
      <w:r>
        <w:rPr>
          <w:rFonts w:ascii="Bodoni MT Black" w:hAnsi="Bodoni MT Black"/>
        </w:rPr>
        <w:t>∙</w:t>
      </w:r>
      <w:r>
        <w:t xml:space="preserve"> </w:t>
      </w:r>
      <w:r w:rsidRPr="00000F44">
        <w:t>осуществляет проверку предоставленных документов:</w:t>
      </w:r>
    </w:p>
    <w:p w:rsidR="007436B5" w:rsidRPr="00000F44" w:rsidRDefault="007436B5" w:rsidP="007436B5">
      <w:pPr>
        <w:ind w:firstLine="709"/>
      </w:pPr>
      <w:r>
        <w:t xml:space="preserve">а) </w:t>
      </w:r>
      <w:r w:rsidRPr="00000F44">
        <w:t>на правильность оформления заявления;</w:t>
      </w:r>
    </w:p>
    <w:p w:rsidR="007436B5" w:rsidRPr="006C795F" w:rsidRDefault="007436B5" w:rsidP="007436B5">
      <w:pPr>
        <w:ind w:firstLine="709"/>
        <w:jc w:val="both"/>
      </w:pPr>
      <w:r>
        <w:t xml:space="preserve">б) </w:t>
      </w:r>
      <w:r w:rsidRPr="006C795F">
        <w:t xml:space="preserve">на наличие документов в соответствии с </w:t>
      </w:r>
      <w:r>
        <w:t>п. 2.2.2;</w:t>
      </w:r>
    </w:p>
    <w:p w:rsidR="007436B5" w:rsidRPr="006C795F" w:rsidRDefault="007436B5" w:rsidP="007436B5">
      <w:pPr>
        <w:tabs>
          <w:tab w:val="num" w:pos="1560"/>
        </w:tabs>
        <w:ind w:firstLine="709"/>
        <w:jc w:val="both"/>
      </w:pPr>
      <w:r>
        <w:t xml:space="preserve">в) </w:t>
      </w:r>
      <w:r w:rsidRPr="006C795F">
        <w:t xml:space="preserve">на соответствие представленных оригиналов их копиям; </w:t>
      </w:r>
    </w:p>
    <w:p w:rsidR="007436B5" w:rsidRPr="006C795F" w:rsidRDefault="007436B5" w:rsidP="007436B5">
      <w:pPr>
        <w:tabs>
          <w:tab w:val="num" w:pos="1560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г) </w:t>
      </w:r>
      <w:r w:rsidRPr="006C795F">
        <w:rPr>
          <w:rFonts w:eastAsia="Arial Unicode MS"/>
        </w:rPr>
        <w:t>на отсутствие в документах, не оговоренных исправлений, серьезных повреж</w:t>
      </w:r>
      <w:r>
        <w:rPr>
          <w:rFonts w:eastAsia="Arial Unicode MS"/>
        </w:rPr>
        <w:t>дений.</w:t>
      </w:r>
    </w:p>
    <w:p w:rsidR="007436B5" w:rsidRDefault="007436B5" w:rsidP="007436B5">
      <w:pPr>
        <w:ind w:firstLine="709"/>
        <w:jc w:val="both"/>
      </w:pPr>
      <w:r w:rsidRPr="006C795F">
        <w:t>При установлении фактов отсутствия необходимых документов, несоответствия представленных документов установленным требованиям,</w:t>
      </w:r>
      <w:r>
        <w:t xml:space="preserve"> специалист </w:t>
      </w:r>
      <w:r w:rsidRPr="006C795F">
        <w:t xml:space="preserve">уведомляет заявителя </w:t>
      </w:r>
      <w:r w:rsidRPr="006C795F">
        <w:lastRenderedPageBreak/>
        <w:t>о наличии препятствий для дальнейшей регистрации, объясняет содержание выявленных недостатков в представленных документах, предлагает принять меры по их устранению и отказывает в приеме документов.</w:t>
      </w:r>
    </w:p>
    <w:p w:rsidR="007436B5" w:rsidRDefault="007436B5" w:rsidP="007436B5">
      <w:pPr>
        <w:ind w:firstLine="709"/>
        <w:jc w:val="both"/>
        <w:rPr>
          <w:bCs/>
          <w:spacing w:val="-4"/>
        </w:rPr>
      </w:pPr>
      <w:r w:rsidRPr="006C795F">
        <w:t xml:space="preserve">Гражданину, подавшему заявление о принятии на учет, выдается расписка в получении представленных документов с указанием их перечня и </w:t>
      </w:r>
      <w:r>
        <w:t>даты получения (</w:t>
      </w:r>
      <w:r w:rsidRPr="00355A1C">
        <w:t xml:space="preserve">приложение № </w:t>
      </w:r>
      <w:r>
        <w:t>3  к  Регламенту)</w:t>
      </w:r>
      <w:r w:rsidRPr="006C795F">
        <w:rPr>
          <w:bCs/>
          <w:spacing w:val="-4"/>
        </w:rPr>
        <w:t xml:space="preserve">. </w:t>
      </w:r>
    </w:p>
    <w:p w:rsidR="007436B5" w:rsidRDefault="007436B5" w:rsidP="007436B5">
      <w:pPr>
        <w:ind w:firstLine="709"/>
        <w:jc w:val="both"/>
        <w:rPr>
          <w:bCs/>
          <w:spacing w:val="-4"/>
        </w:rPr>
      </w:pPr>
      <w:r>
        <w:rPr>
          <w:bCs/>
          <w:spacing w:val="-4"/>
        </w:rPr>
        <w:t>Заявление о принятии на учет регистрируется в Книге регистрации заявлений граждан о принятии на учет.</w:t>
      </w:r>
    </w:p>
    <w:p w:rsidR="007436B5" w:rsidRDefault="007436B5" w:rsidP="007436B5">
      <w:pPr>
        <w:ind w:firstLine="709"/>
        <w:jc w:val="both"/>
      </w:pPr>
      <w:r w:rsidRPr="00AE45E0">
        <w:t xml:space="preserve">4.1.2.  </w:t>
      </w:r>
      <w:r>
        <w:t xml:space="preserve"> Специалист заводит </w:t>
      </w:r>
      <w:r w:rsidR="006F5001">
        <w:t>учетное дело заявителя</w:t>
      </w:r>
      <w:r>
        <w:t>.</w:t>
      </w:r>
    </w:p>
    <w:p w:rsidR="007436B5" w:rsidRDefault="006F5001" w:rsidP="007436B5">
      <w:pPr>
        <w:ind w:firstLine="709"/>
        <w:jc w:val="both"/>
      </w:pPr>
      <w:r>
        <w:t xml:space="preserve">Специалист </w:t>
      </w:r>
      <w:r w:rsidR="007436B5">
        <w:t xml:space="preserve">рассматривает учетное дело заявителя и проверяет основания принятия гражданина на учет в качестве нуждающегося в жилом помещении: </w:t>
      </w:r>
    </w:p>
    <w:p w:rsidR="007436B5" w:rsidRDefault="007436B5" w:rsidP="007436B5">
      <w:pPr>
        <w:ind w:firstLine="709"/>
        <w:jc w:val="both"/>
      </w:pPr>
      <w:r>
        <w:t xml:space="preserve"> 1) размер общей площади жилого помещения  занимаемого заявителем и членами его семьи</w:t>
      </w:r>
      <w:r w:rsidRPr="001815DE">
        <w:t>;</w:t>
      </w:r>
    </w:p>
    <w:p w:rsidR="007436B5" w:rsidRDefault="007436B5" w:rsidP="007436B5">
      <w:pPr>
        <w:ind w:firstLine="709"/>
        <w:jc w:val="both"/>
      </w:pPr>
      <w:r>
        <w:t>2) сведения о лицах, зарегистрированных в жилом помещении;</w:t>
      </w:r>
    </w:p>
    <w:p w:rsidR="007436B5" w:rsidRDefault="007436B5" w:rsidP="007436B5">
      <w:pPr>
        <w:ind w:firstLine="709"/>
        <w:jc w:val="both"/>
      </w:pPr>
      <w:r>
        <w:t>3) информацию о собственнике (нанимателе) жилого помещения, в котором зарегистрирован заявитель;</w:t>
      </w:r>
    </w:p>
    <w:p w:rsidR="007436B5" w:rsidRDefault="007436B5" w:rsidP="007436B5">
      <w:pPr>
        <w:ind w:firstLine="709"/>
        <w:jc w:val="both"/>
      </w:pPr>
      <w:r>
        <w:t>4) факт наличия или отсутствия в собственности заявителя и членов его семьи каких-либо жилых помещений;</w:t>
      </w:r>
    </w:p>
    <w:p w:rsidR="007436B5" w:rsidRDefault="007436B5" w:rsidP="007436B5">
      <w:pPr>
        <w:ind w:firstLine="709"/>
        <w:jc w:val="both"/>
      </w:pPr>
      <w:r>
        <w:t>5) сравнивает  сумму месячного дохода на 1 члена семьи с пороговым значением (для признания малоимущим)</w:t>
      </w:r>
      <w:r w:rsidRPr="001815DE">
        <w:t>;</w:t>
      </w:r>
    </w:p>
    <w:p w:rsidR="007436B5" w:rsidRPr="001815DE" w:rsidRDefault="007436B5" w:rsidP="007436B5">
      <w:pPr>
        <w:ind w:firstLine="709"/>
        <w:jc w:val="both"/>
      </w:pPr>
      <w:r>
        <w:t>6) сравнивает сумму стоимости имущества, находящегося в собственности заявителя с пороговым значением (для признания малоимущим).</w:t>
      </w:r>
    </w:p>
    <w:p w:rsidR="007436B5" w:rsidRPr="006C795F" w:rsidRDefault="007436B5" w:rsidP="007436B5">
      <w:pPr>
        <w:ind w:firstLine="709"/>
        <w:jc w:val="both"/>
      </w:pPr>
      <w:r>
        <w:t xml:space="preserve">4.1.3. </w:t>
      </w:r>
      <w:r w:rsidRPr="006C795F">
        <w:t>Принятие на учет осуществляется по ре</w:t>
      </w:r>
      <w:r>
        <w:t>зультатам рассмотрения заявления</w:t>
      </w:r>
      <w:r w:rsidRPr="006C795F">
        <w:t xml:space="preserve"> граждан</w:t>
      </w:r>
      <w:r>
        <w:t>ина  и признания его  нуждающимся в жилом</w:t>
      </w:r>
      <w:r w:rsidRPr="006C795F">
        <w:t xml:space="preserve"> поме</w:t>
      </w:r>
      <w:r>
        <w:t xml:space="preserve">щении </w:t>
      </w:r>
      <w:r w:rsidRPr="006C795F">
        <w:t xml:space="preserve">по  основаниям, установленным в статье 51 Жилищного кодекса </w:t>
      </w:r>
      <w:r>
        <w:t>Российской Федерации.</w:t>
      </w:r>
    </w:p>
    <w:p w:rsidR="007436B5" w:rsidRPr="006C795F" w:rsidRDefault="007436B5" w:rsidP="007436B5">
      <w:pPr>
        <w:ind w:firstLine="709"/>
        <w:jc w:val="both"/>
      </w:pPr>
      <w:r w:rsidRPr="006C795F">
        <w:rPr>
          <w:bCs/>
        </w:rPr>
        <w:t>Отказ в принятии на учет граждан в качестве нуждающихся в жилом помещении осуществляется при на</w:t>
      </w:r>
      <w:r>
        <w:rPr>
          <w:bCs/>
        </w:rPr>
        <w:t>личии следующих оснований, установленных в статьях 53, 54 Жилищного кодекса Российской Федерации:</w:t>
      </w:r>
    </w:p>
    <w:p w:rsidR="007436B5" w:rsidRPr="006C795F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заявитель представил документы не в полном объеме, указанные в п.2.2.2. настоящего Регламента;</w:t>
      </w:r>
    </w:p>
    <w:p w:rsidR="007436B5" w:rsidRPr="002C422B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2C422B">
        <w:t xml:space="preserve">заявитель не </w:t>
      </w:r>
      <w:r>
        <w:t>соотве</w:t>
      </w:r>
      <w:r w:rsidRPr="002C422B">
        <w:t>т</w:t>
      </w:r>
      <w:r>
        <w:t>ст</w:t>
      </w:r>
      <w:r w:rsidRPr="002C422B">
        <w:t xml:space="preserve">вует  требованиям, указанным в п. 1.4. настоящего </w:t>
      </w:r>
      <w:r>
        <w:t>Р</w:t>
      </w:r>
      <w:r w:rsidRPr="002C422B">
        <w:t>егламента;</w:t>
      </w:r>
    </w:p>
    <w:p w:rsidR="007436B5" w:rsidRDefault="007436B5" w:rsidP="007436B5">
      <w:pPr>
        <w:ind w:firstLine="709"/>
        <w:jc w:val="both"/>
      </w:pPr>
      <w:r>
        <w:rPr>
          <w:rFonts w:ascii="Bodoni MT Black" w:hAnsi="Bodoni MT Black"/>
        </w:rPr>
        <w:t>∙</w:t>
      </w:r>
      <w:r>
        <w:t xml:space="preserve"> </w:t>
      </w:r>
      <w:r w:rsidRPr="006C795F">
        <w:t>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заявления.</w:t>
      </w:r>
    </w:p>
    <w:p w:rsidR="007436B5" w:rsidRPr="006C795F" w:rsidRDefault="006F5001" w:rsidP="006F5001">
      <w:pPr>
        <w:ind w:firstLine="709"/>
        <w:jc w:val="both"/>
      </w:pPr>
      <w:r>
        <w:t>После рассмотрения документов</w:t>
      </w:r>
      <w:r w:rsidR="007436B5">
        <w:t xml:space="preserve"> готовится  проект распоряжения Администрации </w:t>
      </w:r>
      <w:r>
        <w:t xml:space="preserve">Чажемтовского </w:t>
      </w:r>
      <w:r w:rsidR="007436B5">
        <w:t xml:space="preserve">сельского поселения, который утверждается Главой </w:t>
      </w:r>
      <w:r>
        <w:t xml:space="preserve">Чажемтовского </w:t>
      </w:r>
      <w:r w:rsidR="007436B5">
        <w:t>сельского поселения.</w:t>
      </w:r>
    </w:p>
    <w:p w:rsidR="007436B5" w:rsidRDefault="007436B5" w:rsidP="007436B5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4.1.4. </w:t>
      </w:r>
      <w:r w:rsidRPr="006C795F">
        <w:rPr>
          <w:bCs/>
          <w:sz w:val="24"/>
          <w:szCs w:val="24"/>
        </w:rPr>
        <w:t xml:space="preserve">Уведомление </w:t>
      </w:r>
      <w:r>
        <w:rPr>
          <w:bCs/>
          <w:sz w:val="24"/>
          <w:szCs w:val="24"/>
        </w:rPr>
        <w:t>о принятии на учет либо отказе</w:t>
      </w:r>
      <w:r w:rsidRPr="006C795F">
        <w:rPr>
          <w:bCs/>
          <w:sz w:val="24"/>
          <w:szCs w:val="24"/>
        </w:rPr>
        <w:t xml:space="preserve"> с указанием причин отказа направляется заявителю по почте или выдается лично  </w:t>
      </w:r>
      <w:r w:rsidRPr="006C795F">
        <w:rPr>
          <w:sz w:val="24"/>
          <w:szCs w:val="24"/>
        </w:rPr>
        <w:t>в течение 3 рабочих дней с момента</w:t>
      </w:r>
      <w:r>
        <w:rPr>
          <w:sz w:val="24"/>
          <w:szCs w:val="24"/>
        </w:rPr>
        <w:t xml:space="preserve"> </w:t>
      </w:r>
      <w:r w:rsidR="006F5001" w:rsidRPr="006C795F">
        <w:rPr>
          <w:sz w:val="24"/>
          <w:szCs w:val="24"/>
        </w:rPr>
        <w:t>принятия решения</w:t>
      </w:r>
      <w:r w:rsidR="006F5001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подписания распоряжения Администрации </w:t>
      </w:r>
      <w:r w:rsidR="006F5001" w:rsidRPr="006F5001">
        <w:rPr>
          <w:sz w:val="24"/>
          <w:szCs w:val="24"/>
        </w:rPr>
        <w:t xml:space="preserve">Чажемтовского </w:t>
      </w:r>
      <w:r>
        <w:rPr>
          <w:sz w:val="24"/>
          <w:szCs w:val="24"/>
        </w:rPr>
        <w:t>сельского поселения</w:t>
      </w:r>
      <w:r w:rsidRPr="006C795F">
        <w:rPr>
          <w:sz w:val="24"/>
          <w:szCs w:val="24"/>
        </w:rPr>
        <w:t>.</w:t>
      </w:r>
    </w:p>
    <w:p w:rsidR="007436B5" w:rsidRDefault="007436B5" w:rsidP="007436B5">
      <w:pPr>
        <w:ind w:firstLine="709"/>
        <w:jc w:val="both"/>
      </w:pPr>
      <w:r>
        <w:t xml:space="preserve">Принятые на учет граждане в течение 3-х рабочих дней со дня подписания  распоряжения Администрации </w:t>
      </w:r>
      <w:r w:rsidR="006F5001">
        <w:t xml:space="preserve">Чажемтовского </w:t>
      </w:r>
      <w:r>
        <w:t xml:space="preserve">сельского поселения </w:t>
      </w:r>
      <w:r w:rsidRPr="006C795F">
        <w:t xml:space="preserve"> </w:t>
      </w:r>
      <w:r>
        <w:t>включаются в Книгу учета граждан, нуждающихся  в жилых помещениях.</w:t>
      </w:r>
    </w:p>
    <w:p w:rsidR="007436B5" w:rsidRPr="00417E84" w:rsidRDefault="007436B5" w:rsidP="007436B5">
      <w:pPr>
        <w:ind w:firstLine="709"/>
        <w:jc w:val="both"/>
        <w:rPr>
          <w:rStyle w:val="a4"/>
          <w:b w:val="0"/>
          <w:bCs w:val="0"/>
        </w:rPr>
      </w:pPr>
    </w:p>
    <w:p w:rsidR="007436B5" w:rsidRDefault="007436B5" w:rsidP="007436B5">
      <w:pPr>
        <w:jc w:val="center"/>
        <w:rPr>
          <w:b/>
        </w:rPr>
      </w:pPr>
      <w:r w:rsidRPr="00220308">
        <w:rPr>
          <w:b/>
        </w:rPr>
        <w:t>5. Формы контроля за предоставлением муниципальной услуги</w:t>
      </w:r>
    </w:p>
    <w:p w:rsidR="00F317F3" w:rsidRPr="00220308" w:rsidRDefault="00F317F3" w:rsidP="007436B5">
      <w:pPr>
        <w:jc w:val="center"/>
        <w:rPr>
          <w:b/>
        </w:rPr>
      </w:pPr>
    </w:p>
    <w:p w:rsidR="007436B5" w:rsidRPr="00220308" w:rsidRDefault="007436B5" w:rsidP="007436B5">
      <w:pPr>
        <w:ind w:firstLine="709"/>
        <w:jc w:val="both"/>
      </w:pPr>
      <w:r w:rsidRPr="00220308">
        <w:t xml:space="preserve">5.1.  Текущий контроль за соблюдением последовательности действий, определенных административными процедурами при предоставлении муниципальной услуги, осуществляется </w:t>
      </w:r>
      <w:r w:rsidR="00F317F3">
        <w:t>Главой Чажемтовского сельского поселения</w:t>
      </w:r>
      <w:r w:rsidRPr="00220308">
        <w:t>.</w:t>
      </w:r>
    </w:p>
    <w:p w:rsidR="007436B5" w:rsidRPr="00220308" w:rsidRDefault="007436B5" w:rsidP="007436B5">
      <w:pPr>
        <w:ind w:firstLine="709"/>
        <w:jc w:val="both"/>
      </w:pPr>
      <w:r w:rsidRPr="00220308">
        <w:lastRenderedPageBreak/>
        <w:t>5.2. Контроль за полнотой и качеством предоставления муниципальной услуги включает в себя проведение проверок, выявление и устранение нарушения порядка                      и сроков предоставлении муниципальной услуги, рассмотрение, принятие решений                       и подготовку ответов на обращения заявителей в ходе предоставлении муниципальной услуги, содержащие жалобы на решения, действия (бездействие) должностных лиц при предоставлении  муниципальной  услуги.</w:t>
      </w:r>
    </w:p>
    <w:p w:rsidR="007436B5" w:rsidRDefault="007436B5" w:rsidP="007436B5">
      <w:pPr>
        <w:ind w:firstLine="709"/>
        <w:jc w:val="both"/>
      </w:pPr>
      <w:r w:rsidRPr="00220308">
        <w:t xml:space="preserve">5.3. По результатам проведенных проверок, в случае выявления нарушений порядка и сроков предоставлении муниципальной услуги, осуществляется привлечение виновных лиц к дисциплинарной ответственности в соответствии с Федеральным законом от 02.03.2007 </w:t>
      </w:r>
      <w:r>
        <w:t xml:space="preserve">       </w:t>
      </w:r>
      <w:r w:rsidRPr="00220308">
        <w:t>№ 25-ФЗ «О муниципальной службе в Российской Федерации» и Трудовым кодексом Российской Федерации.</w:t>
      </w:r>
    </w:p>
    <w:p w:rsidR="007436B5" w:rsidRPr="00220308" w:rsidRDefault="007436B5" w:rsidP="007436B5">
      <w:pPr>
        <w:ind w:firstLine="709"/>
        <w:jc w:val="both"/>
      </w:pPr>
    </w:p>
    <w:p w:rsidR="007436B5" w:rsidRDefault="007436B5" w:rsidP="007436B5">
      <w:pPr>
        <w:jc w:val="center"/>
        <w:rPr>
          <w:b/>
        </w:rPr>
      </w:pPr>
      <w:r w:rsidRPr="00220308">
        <w:rPr>
          <w:b/>
        </w:rPr>
        <w:t>6. Порядок обжалования действия (бездействия) и решений, осуществляемых (принятых) в ходе предоставления муниципальной услуги</w:t>
      </w:r>
    </w:p>
    <w:p w:rsidR="001630EC" w:rsidRPr="00220308" w:rsidRDefault="001630EC" w:rsidP="007436B5">
      <w:pPr>
        <w:jc w:val="center"/>
        <w:rPr>
          <w:b/>
        </w:rPr>
      </w:pPr>
    </w:p>
    <w:p w:rsidR="007436B5" w:rsidRPr="00220308" w:rsidRDefault="007436B5" w:rsidP="007436B5">
      <w:pPr>
        <w:ind w:firstLine="709"/>
        <w:jc w:val="both"/>
      </w:pPr>
      <w:r w:rsidRPr="00220308">
        <w:t xml:space="preserve">6.1. Заявители имеют право на обжалование решения Администрации </w:t>
      </w:r>
      <w:r w:rsidR="001630EC">
        <w:t xml:space="preserve">Чажемтовского сельского </w:t>
      </w:r>
      <w:r w:rsidRPr="00220308">
        <w:t>поселения, принятые в ходе предоставления муниципальной услуги,  действия или бездействия должностного лица, ответственного за предоставление муниципальной услуги в суде в установленном порядке законодательством российской Федерации.</w:t>
      </w:r>
    </w:p>
    <w:p w:rsidR="007436B5" w:rsidRPr="0075480A" w:rsidRDefault="007436B5" w:rsidP="007436B5">
      <w:pPr>
        <w:tabs>
          <w:tab w:val="left" w:pos="7200"/>
        </w:tabs>
        <w:ind w:firstLine="720"/>
        <w:jc w:val="both"/>
      </w:pPr>
    </w:p>
    <w:p w:rsidR="007436B5" w:rsidRDefault="007436B5" w:rsidP="007436B5">
      <w:pPr>
        <w:pStyle w:val="a3"/>
      </w:pPr>
    </w:p>
    <w:p w:rsidR="007436B5" w:rsidRPr="008B7049" w:rsidRDefault="00BA7788" w:rsidP="007436B5">
      <w:pPr>
        <w:pStyle w:val="a3"/>
      </w:pPr>
      <w:r w:rsidRPr="0070277A">
        <w:object w:dxaOrig="9355" w:dyaOrig="1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6.25pt" o:ole="">
            <v:imagedata r:id="rId10" o:title=""/>
          </v:shape>
          <o:OLEObject Type="Embed" ProgID="Word.Document.8" ShapeID="_x0000_i1025" DrawAspect="Content" ObjectID="_1404810443" r:id="rId11">
            <o:FieldCodes>\s</o:FieldCodes>
          </o:OLEObject>
        </w:object>
      </w:r>
    </w:p>
    <w:p w:rsidR="007436B5" w:rsidRPr="00F11B98" w:rsidRDefault="007436B5" w:rsidP="007436B5">
      <w:pPr>
        <w:pStyle w:val="a3"/>
      </w:pPr>
    </w:p>
    <w:p w:rsidR="007436B5" w:rsidRPr="006E49C0" w:rsidRDefault="00C32624" w:rsidP="007436B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 w:rsidRPr="0041246B">
        <w:rPr>
          <w:rFonts w:ascii="Times New Roman" w:hAnsi="Times New Roman" w:cs="Times New Roman"/>
          <w:b/>
          <w:i/>
          <w:iCs/>
          <w:sz w:val="24"/>
          <w:szCs w:val="24"/>
        </w:rPr>
        <w:object w:dxaOrig="9510" w:dyaOrig="14451">
          <v:shape id="_x0000_i1026" type="#_x0000_t75" style="width:475.5pt;height:722.25pt" o:ole="">
            <v:imagedata r:id="rId12" o:title=""/>
          </v:shape>
          <o:OLEObject Type="Embed" ProgID="Word.Document.8" ShapeID="_x0000_i1026" DrawAspect="Content" ObjectID="_1404810444" r:id="rId13">
            <o:FieldCodes>\s</o:FieldCodes>
          </o:OLEObject>
        </w:object>
      </w:r>
      <w:r w:rsidR="007436B5" w:rsidRPr="00AB1E9A">
        <w:t xml:space="preserve"> </w:t>
      </w:r>
      <w:r w:rsidR="007436B5" w:rsidRPr="006E49C0">
        <w:rPr>
          <w:rFonts w:ascii="Times New Roman" w:hAnsi="Times New Roman" w:cs="Times New Roman"/>
        </w:rPr>
        <w:lastRenderedPageBreak/>
        <w:t>II. Земельные участки</w:t>
      </w:r>
    </w:p>
    <w:p w:rsidR="007436B5" w:rsidRPr="006E49C0" w:rsidRDefault="007436B5" w:rsidP="007436B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160"/>
        <w:gridCol w:w="1350"/>
        <w:gridCol w:w="3510"/>
      </w:tblGrid>
      <w:tr w:rsidR="007436B5" w:rsidRPr="006E49C0" w:rsidTr="0006398B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B5" w:rsidRPr="006E49C0" w:rsidRDefault="007436B5" w:rsidP="0006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>Наименование</w:t>
            </w:r>
            <w:r w:rsidRPr="006E49C0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B5" w:rsidRPr="006E49C0" w:rsidRDefault="007436B5" w:rsidP="0006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>Местоположение,</w:t>
            </w:r>
            <w:r w:rsidRPr="006E49C0">
              <w:rPr>
                <w:rFonts w:ascii="Times New Roman" w:hAnsi="Times New Roman" w:cs="Times New Roman"/>
              </w:rPr>
              <w:br/>
              <w:t>площадь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B5" w:rsidRPr="006E49C0" w:rsidRDefault="007436B5" w:rsidP="0006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>Основание</w:t>
            </w:r>
            <w:r w:rsidRPr="006E49C0">
              <w:rPr>
                <w:rFonts w:ascii="Times New Roman" w:hAnsi="Times New Roman" w:cs="Times New Roman"/>
              </w:rPr>
              <w:br/>
              <w:t>владения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B5" w:rsidRPr="006E49C0" w:rsidRDefault="007436B5" w:rsidP="0006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Член семьи, которому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имущество принадлежит  </w:t>
            </w:r>
            <w:r w:rsidRPr="006E49C0">
              <w:rPr>
                <w:rFonts w:ascii="Times New Roman" w:hAnsi="Times New Roman" w:cs="Times New Roman"/>
              </w:rPr>
              <w:br/>
              <w:t>на праве собственности</w:t>
            </w:r>
          </w:p>
        </w:tc>
      </w:tr>
      <w:tr w:rsidR="007436B5" w:rsidRPr="006E49C0" w:rsidTr="0006398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436B5" w:rsidRPr="006E49C0" w:rsidRDefault="007436B5" w:rsidP="007436B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7436B5" w:rsidRPr="006E49C0" w:rsidRDefault="007436B5" w:rsidP="007436B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>III. Транспортные средства</w:t>
      </w:r>
    </w:p>
    <w:p w:rsidR="007436B5" w:rsidRPr="006E49C0" w:rsidRDefault="007436B5" w:rsidP="007436B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835"/>
        <w:gridCol w:w="1350"/>
        <w:gridCol w:w="2835"/>
      </w:tblGrid>
      <w:tr w:rsidR="007436B5" w:rsidRPr="006E49C0" w:rsidTr="0006398B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B5" w:rsidRPr="006E49C0" w:rsidRDefault="007436B5" w:rsidP="0006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br/>
              <w:t>Наименование</w:t>
            </w:r>
            <w:r w:rsidRPr="006E49C0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B5" w:rsidRPr="006E49C0" w:rsidRDefault="007436B5" w:rsidP="0006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Описание имущества </w:t>
            </w:r>
            <w:r w:rsidRPr="006E49C0">
              <w:rPr>
                <w:rFonts w:ascii="Times New Roman" w:hAnsi="Times New Roman" w:cs="Times New Roman"/>
              </w:rPr>
              <w:br/>
              <w:t xml:space="preserve">(марка, модель,  </w:t>
            </w:r>
            <w:r w:rsidRPr="006E49C0">
              <w:rPr>
                <w:rFonts w:ascii="Times New Roman" w:hAnsi="Times New Roman" w:cs="Times New Roman"/>
              </w:rPr>
              <w:br/>
              <w:t xml:space="preserve">год выпуска,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идентификационный </w:t>
            </w:r>
            <w:r w:rsidRPr="006E49C0">
              <w:rPr>
                <w:rFonts w:ascii="Times New Roman" w:hAnsi="Times New Roman" w:cs="Times New Roman"/>
              </w:rPr>
              <w:br/>
              <w:t>номер)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B5" w:rsidRPr="006E49C0" w:rsidRDefault="007436B5" w:rsidP="0006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br/>
            </w:r>
            <w:r w:rsidRPr="006E49C0">
              <w:rPr>
                <w:rFonts w:ascii="Times New Roman" w:hAnsi="Times New Roman" w:cs="Times New Roman"/>
              </w:rPr>
              <w:br/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B5" w:rsidRPr="006E49C0" w:rsidRDefault="007436B5" w:rsidP="0006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Член семьи,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которому имущество </w:t>
            </w:r>
            <w:r w:rsidRPr="006E49C0">
              <w:rPr>
                <w:rFonts w:ascii="Times New Roman" w:hAnsi="Times New Roman" w:cs="Times New Roman"/>
              </w:rPr>
              <w:br/>
              <w:t>принадлежит на праве</w:t>
            </w:r>
            <w:r w:rsidRPr="006E49C0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</w:tr>
      <w:tr w:rsidR="007436B5" w:rsidRPr="006E49C0" w:rsidTr="0006398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436B5" w:rsidRPr="006E49C0" w:rsidRDefault="007436B5" w:rsidP="007436B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7436B5" w:rsidRPr="006E49C0" w:rsidRDefault="007436B5" w:rsidP="007436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E49C0">
        <w:rPr>
          <w:rFonts w:ascii="Times New Roman" w:hAnsi="Times New Roman" w:cs="Times New Roman"/>
        </w:rPr>
        <w:t>Настоящим уведомляю о полученных мною и членами моей семьи видах доходов за последние 12 месяцев, предшествующих месяцу обращения</w:t>
      </w:r>
    </w:p>
    <w:p w:rsidR="007436B5" w:rsidRPr="006E49C0" w:rsidRDefault="007436B5" w:rsidP="007436B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215"/>
        <w:gridCol w:w="2160"/>
      </w:tblGrid>
      <w:tr w:rsidR="007436B5" w:rsidRPr="006E49C0" w:rsidTr="0006398B">
        <w:trPr>
          <w:cantSplit/>
          <w:trHeight w:val="10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B5" w:rsidRPr="006E49C0" w:rsidRDefault="007436B5" w:rsidP="0006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br/>
            </w:r>
            <w:r w:rsidRPr="006E49C0">
              <w:rPr>
                <w:rFonts w:ascii="Times New Roman" w:hAnsi="Times New Roman" w:cs="Times New Roman"/>
              </w:rPr>
              <w:br/>
            </w:r>
            <w:r w:rsidRPr="006E49C0">
              <w:rPr>
                <w:rFonts w:ascii="Times New Roman" w:hAnsi="Times New Roman" w:cs="Times New Roman"/>
              </w:rPr>
              <w:br/>
              <w:t>Вид дохода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B5" w:rsidRPr="006E49C0" w:rsidRDefault="007436B5" w:rsidP="0006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br/>
            </w:r>
            <w:r w:rsidRPr="006E49C0">
              <w:rPr>
                <w:rFonts w:ascii="Times New Roman" w:hAnsi="Times New Roman" w:cs="Times New Roman"/>
              </w:rPr>
              <w:br/>
            </w:r>
            <w:r w:rsidRPr="006E49C0">
              <w:rPr>
                <w:rFonts w:ascii="Times New Roman" w:hAnsi="Times New Roman" w:cs="Times New Roman"/>
              </w:rPr>
              <w:br/>
              <w:t xml:space="preserve">Член  </w:t>
            </w:r>
            <w:r w:rsidRPr="006E49C0">
              <w:rPr>
                <w:rFonts w:ascii="Times New Roman" w:hAnsi="Times New Roman" w:cs="Times New Roman"/>
              </w:rPr>
              <w:br/>
              <w:t>семьи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B5" w:rsidRPr="006E49C0" w:rsidRDefault="007436B5" w:rsidP="0006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Размер дохода </w:t>
            </w:r>
            <w:r w:rsidRPr="006E49C0">
              <w:rPr>
                <w:rFonts w:ascii="Times New Roman" w:hAnsi="Times New Roman" w:cs="Times New Roman"/>
              </w:rPr>
              <w:br/>
              <w:t xml:space="preserve">Доходы,    </w:t>
            </w:r>
            <w:r w:rsidRPr="006E49C0">
              <w:rPr>
                <w:rFonts w:ascii="Times New Roman" w:hAnsi="Times New Roman" w:cs="Times New Roman"/>
              </w:rPr>
              <w:br/>
              <w:t>помеченные &lt;*&gt;,</w:t>
            </w:r>
            <w:r w:rsidRPr="006E49C0">
              <w:rPr>
                <w:rFonts w:ascii="Times New Roman" w:hAnsi="Times New Roman" w:cs="Times New Roman"/>
              </w:rPr>
              <w:br/>
              <w:t xml:space="preserve">указываются в </w:t>
            </w:r>
            <w:r w:rsidRPr="006E49C0">
              <w:rPr>
                <w:rFonts w:ascii="Times New Roman" w:hAnsi="Times New Roman" w:cs="Times New Roman"/>
              </w:rPr>
              <w:br/>
              <w:t xml:space="preserve">заявительном </w:t>
            </w:r>
            <w:r w:rsidRPr="006E49C0">
              <w:rPr>
                <w:rFonts w:ascii="Times New Roman" w:hAnsi="Times New Roman" w:cs="Times New Roman"/>
              </w:rPr>
              <w:br/>
              <w:t xml:space="preserve">порядке и   </w:t>
            </w:r>
            <w:r w:rsidRPr="006E49C0">
              <w:rPr>
                <w:rFonts w:ascii="Times New Roman" w:hAnsi="Times New Roman" w:cs="Times New Roman"/>
              </w:rPr>
              <w:br/>
              <w:t>документами не</w:t>
            </w:r>
            <w:r w:rsidRPr="006E49C0">
              <w:rPr>
                <w:rFonts w:ascii="Times New Roman" w:hAnsi="Times New Roman" w:cs="Times New Roman"/>
              </w:rPr>
              <w:br/>
              <w:t>подтверждаются</w:t>
            </w:r>
          </w:p>
        </w:tc>
      </w:tr>
      <w:tr w:rsidR="007436B5" w:rsidRPr="006E49C0" w:rsidTr="0006398B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Полученные дивиденды и проценты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7436B5" w:rsidRPr="006E49C0" w:rsidTr="0006398B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Страховые выплаты при наступлении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страхового случая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7436B5" w:rsidRPr="006E49C0" w:rsidTr="0006398B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Доходы, полученные от использования в  </w:t>
            </w:r>
            <w:r w:rsidRPr="006E49C0">
              <w:rPr>
                <w:rFonts w:ascii="Times New Roman" w:hAnsi="Times New Roman" w:cs="Times New Roman"/>
              </w:rPr>
              <w:br/>
              <w:t>Российской Федерации авторских или иных</w:t>
            </w:r>
            <w:r w:rsidRPr="006E49C0">
              <w:rPr>
                <w:rFonts w:ascii="Times New Roman" w:hAnsi="Times New Roman" w:cs="Times New Roman"/>
              </w:rPr>
              <w:br/>
              <w:t xml:space="preserve">смежных прав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7436B5" w:rsidRPr="006E49C0" w:rsidTr="0006398B">
        <w:trPr>
          <w:cantSplit/>
          <w:trHeight w:val="7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Доходы, полученные от сдачи в аренду 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или иного использования имущества,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находящегося в собственности  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гражданина, либо принадлежащие ему на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ином вещном праве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7436B5" w:rsidRPr="006E49C0" w:rsidTr="0006398B">
        <w:trPr>
          <w:cantSplit/>
          <w:trHeight w:val="14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Доходы от реализации недвижимого       </w:t>
            </w:r>
            <w:r w:rsidRPr="006E49C0">
              <w:rPr>
                <w:rFonts w:ascii="Times New Roman" w:hAnsi="Times New Roman" w:cs="Times New Roman"/>
              </w:rPr>
              <w:br/>
              <w:t>имущества, акций или иных ценных бумаг,</w:t>
            </w:r>
            <w:r w:rsidRPr="006E49C0">
              <w:rPr>
                <w:rFonts w:ascii="Times New Roman" w:hAnsi="Times New Roman" w:cs="Times New Roman"/>
              </w:rPr>
              <w:br/>
              <w:t xml:space="preserve">а также долей участия в уставном       </w:t>
            </w:r>
            <w:r w:rsidRPr="006E49C0">
              <w:rPr>
                <w:rFonts w:ascii="Times New Roman" w:hAnsi="Times New Roman" w:cs="Times New Roman"/>
              </w:rPr>
              <w:br/>
              <w:t>капитале организаций; прав требования к</w:t>
            </w:r>
            <w:r w:rsidRPr="006E49C0">
              <w:rPr>
                <w:rFonts w:ascii="Times New Roman" w:hAnsi="Times New Roman" w:cs="Times New Roman"/>
              </w:rPr>
              <w:br/>
              <w:t xml:space="preserve">российской организации или иностранной </w:t>
            </w:r>
            <w:r w:rsidRPr="006E49C0">
              <w:rPr>
                <w:rFonts w:ascii="Times New Roman" w:hAnsi="Times New Roman" w:cs="Times New Roman"/>
              </w:rPr>
              <w:br/>
              <w:t xml:space="preserve">организации в связи с деятельностью ее </w:t>
            </w:r>
            <w:r w:rsidRPr="006E49C0">
              <w:rPr>
                <w:rFonts w:ascii="Times New Roman" w:hAnsi="Times New Roman" w:cs="Times New Roman"/>
              </w:rPr>
              <w:br/>
              <w:t xml:space="preserve">постоянного представительства на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территории Российской Федерации; иного </w:t>
            </w:r>
            <w:r w:rsidRPr="006E49C0">
              <w:rPr>
                <w:rFonts w:ascii="Times New Roman" w:hAnsi="Times New Roman" w:cs="Times New Roman"/>
              </w:rPr>
              <w:br/>
              <w:t xml:space="preserve">имущества, находящегося в Российской   </w:t>
            </w:r>
            <w:r w:rsidRPr="006E49C0">
              <w:rPr>
                <w:rFonts w:ascii="Times New Roman" w:hAnsi="Times New Roman" w:cs="Times New Roman"/>
              </w:rPr>
              <w:br/>
              <w:t xml:space="preserve">Федерации и принадлежащего гражданину  </w:t>
            </w:r>
            <w:r w:rsidRPr="006E49C0">
              <w:rPr>
                <w:rFonts w:ascii="Times New Roman" w:hAnsi="Times New Roman" w:cs="Times New Roman"/>
              </w:rPr>
              <w:br/>
              <w:t xml:space="preserve">на праве собственности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7436B5" w:rsidRPr="006E49C0" w:rsidTr="0006398B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Вознаграждение за выполнение трудовых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или иных обязанностей, выполненную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работу, оказанную услугу, совершение   </w:t>
            </w:r>
            <w:r w:rsidRPr="006E49C0">
              <w:rPr>
                <w:rFonts w:ascii="Times New Roman" w:hAnsi="Times New Roman" w:cs="Times New Roman"/>
              </w:rPr>
              <w:br/>
              <w:t xml:space="preserve">действия в Российской Федерации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36B5" w:rsidRPr="006E49C0" w:rsidTr="0006398B">
        <w:trPr>
          <w:cantSplit/>
          <w:trHeight w:val="12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Пенсии, пособия, стипендии и иные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аналогичные выплаты, полученные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гражданином в соответствии с  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действующим российским        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законодательством или полученные от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иностранной организации в связи с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деятельностью ее постоянного  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представительства в Российской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Федерации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36B5" w:rsidRPr="006E49C0" w:rsidTr="0006398B">
        <w:trPr>
          <w:cantSplit/>
          <w:trHeight w:val="7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lastRenderedPageBreak/>
              <w:t xml:space="preserve">Доходы, полученные от использования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любых транспортных средств, в связи с  </w:t>
            </w:r>
            <w:r w:rsidRPr="006E49C0">
              <w:rPr>
                <w:rFonts w:ascii="Times New Roman" w:hAnsi="Times New Roman" w:cs="Times New Roman"/>
              </w:rPr>
              <w:br/>
              <w:t xml:space="preserve">перевозками в Российскую Федерацию и   </w:t>
            </w:r>
            <w:r w:rsidRPr="006E49C0">
              <w:rPr>
                <w:rFonts w:ascii="Times New Roman" w:hAnsi="Times New Roman" w:cs="Times New Roman"/>
              </w:rPr>
              <w:br/>
              <w:t xml:space="preserve">(или) из Российской Федерации или в ее </w:t>
            </w:r>
            <w:r w:rsidRPr="006E49C0">
              <w:rPr>
                <w:rFonts w:ascii="Times New Roman" w:hAnsi="Times New Roman" w:cs="Times New Roman"/>
              </w:rPr>
              <w:br/>
              <w:t xml:space="preserve">пределах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  <w:tr w:rsidR="007436B5" w:rsidRPr="006E49C0" w:rsidTr="0006398B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Иные доходы, получаемые гражданином в  </w:t>
            </w:r>
            <w:r w:rsidRPr="006E49C0">
              <w:rPr>
                <w:rFonts w:ascii="Times New Roman" w:hAnsi="Times New Roman" w:cs="Times New Roman"/>
              </w:rPr>
              <w:br/>
              <w:t xml:space="preserve">результате осуществления им            </w:t>
            </w:r>
            <w:r w:rsidRPr="006E49C0">
              <w:rPr>
                <w:rFonts w:ascii="Times New Roman" w:hAnsi="Times New Roman" w:cs="Times New Roman"/>
              </w:rPr>
              <w:br/>
              <w:t xml:space="preserve">деятельности в Российской Федерации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B5" w:rsidRPr="006E49C0" w:rsidRDefault="007436B5" w:rsidP="000639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E49C0">
              <w:rPr>
                <w:rFonts w:ascii="Times New Roman" w:hAnsi="Times New Roman" w:cs="Times New Roman"/>
              </w:rPr>
              <w:t xml:space="preserve">&lt;*&gt;      </w:t>
            </w:r>
          </w:p>
        </w:tc>
      </w:tr>
    </w:tbl>
    <w:p w:rsidR="007436B5" w:rsidRPr="006E49C0" w:rsidRDefault="007436B5" w:rsidP="007436B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7436B5" w:rsidRPr="0041246B" w:rsidRDefault="007436B5" w:rsidP="007436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246B">
        <w:rPr>
          <w:rFonts w:ascii="Times New Roman" w:hAnsi="Times New Roman" w:cs="Times New Roman"/>
          <w:sz w:val="24"/>
          <w:szCs w:val="24"/>
        </w:rPr>
        <w:t>Настоящим даю согласие на проверку сведений, указанных в уведомлении, включая направление запросов в органы государственной власти, органы местного самоуправления, организации.</w:t>
      </w:r>
    </w:p>
    <w:p w:rsidR="007436B5" w:rsidRPr="0041246B" w:rsidRDefault="007436B5" w:rsidP="007436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246B">
        <w:rPr>
          <w:rFonts w:ascii="Times New Roman" w:hAnsi="Times New Roman" w:cs="Times New Roman"/>
          <w:sz w:val="24"/>
          <w:szCs w:val="24"/>
        </w:rPr>
        <w:t>Примечание:</w:t>
      </w:r>
    </w:p>
    <w:p w:rsidR="007436B5" w:rsidRPr="0041246B" w:rsidRDefault="007436B5" w:rsidP="007436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246B">
        <w:rPr>
          <w:rFonts w:ascii="Times New Roman" w:hAnsi="Times New Roman" w:cs="Times New Roman"/>
          <w:sz w:val="24"/>
          <w:szCs w:val="24"/>
        </w:rPr>
        <w:t>1. Стоимость транспортного средства определяется гражданином самостоятельно и не может быть ниже стоимости, указанной в справке-счете либо договоре о купле-продаже транспортного средства.</w:t>
      </w:r>
    </w:p>
    <w:p w:rsidR="007436B5" w:rsidRPr="0041246B" w:rsidRDefault="007436B5" w:rsidP="007436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246B">
        <w:rPr>
          <w:rFonts w:ascii="Times New Roman" w:hAnsi="Times New Roman" w:cs="Times New Roman"/>
          <w:sz w:val="24"/>
          <w:szCs w:val="24"/>
        </w:rPr>
        <w:t>2. В разделе "Транспортные средства" указываются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7436B5" w:rsidRPr="0041246B" w:rsidRDefault="007436B5" w:rsidP="007436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246B">
        <w:rPr>
          <w:rFonts w:ascii="Times New Roman" w:hAnsi="Times New Roman" w:cs="Times New Roman"/>
          <w:sz w:val="24"/>
          <w:szCs w:val="24"/>
        </w:rPr>
        <w:t>3. В графе "Основания владения" указываются номер и дата выдачи свидетельства о праве собственности и (или) номер и дата договора, являющегося основанием для владения, пользования, распоряжения.</w:t>
      </w:r>
    </w:p>
    <w:p w:rsidR="007436B5" w:rsidRPr="0041246B" w:rsidRDefault="007436B5" w:rsidP="007436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246B">
        <w:rPr>
          <w:rFonts w:ascii="Times New Roman" w:hAnsi="Times New Roman" w:cs="Times New Roman"/>
          <w:sz w:val="24"/>
          <w:szCs w:val="24"/>
        </w:rPr>
        <w:t>4. Уведомление подписывается гражданином, подающим заявление, и всеми членами его семьи.</w:t>
      </w:r>
    </w:p>
    <w:p w:rsidR="007436B5" w:rsidRPr="0041246B" w:rsidRDefault="007436B5" w:rsidP="007436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36B5" w:rsidRPr="0041246B" w:rsidRDefault="007436B5" w:rsidP="007436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1246B">
        <w:rPr>
          <w:rFonts w:ascii="Times New Roman" w:hAnsi="Times New Roman" w:cs="Times New Roman"/>
          <w:sz w:val="24"/>
          <w:szCs w:val="24"/>
        </w:rPr>
        <w:t xml:space="preserve">    "____" ____________ 20__ г.                                                                                       ____________________</w:t>
      </w:r>
    </w:p>
    <w:p w:rsidR="007436B5" w:rsidRPr="0041246B" w:rsidRDefault="007436B5" w:rsidP="007436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1246B">
        <w:rPr>
          <w:rFonts w:ascii="Times New Roman" w:hAnsi="Times New Roman" w:cs="Times New Roman"/>
          <w:sz w:val="24"/>
          <w:szCs w:val="24"/>
        </w:rPr>
        <w:t xml:space="preserve">       дата подачи заявления                                                                                                                подпись</w:t>
      </w:r>
    </w:p>
    <w:p w:rsidR="007436B5" w:rsidRPr="0041246B" w:rsidRDefault="007436B5" w:rsidP="007436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36B5" w:rsidRPr="0041246B" w:rsidRDefault="007436B5" w:rsidP="007436B5">
      <w:pPr>
        <w:pStyle w:val="a3"/>
        <w:rPr>
          <w:b/>
        </w:rPr>
      </w:pPr>
    </w:p>
    <w:p w:rsidR="007436B5" w:rsidRPr="006E49C0" w:rsidRDefault="007436B5" w:rsidP="007436B5">
      <w:pPr>
        <w:pStyle w:val="a3"/>
      </w:pPr>
    </w:p>
    <w:p w:rsidR="007436B5" w:rsidRDefault="007436B5" w:rsidP="007436B5">
      <w:pPr>
        <w:pStyle w:val="a3"/>
      </w:pPr>
    </w:p>
    <w:p w:rsidR="007436B5" w:rsidRDefault="007436B5" w:rsidP="007436B5">
      <w:pPr>
        <w:pStyle w:val="a3"/>
      </w:pPr>
    </w:p>
    <w:p w:rsidR="007436B5" w:rsidRDefault="007436B5" w:rsidP="007436B5">
      <w:pPr>
        <w:pStyle w:val="a3"/>
      </w:pPr>
    </w:p>
    <w:p w:rsidR="007436B5" w:rsidRDefault="007436B5" w:rsidP="007436B5">
      <w:pPr>
        <w:pStyle w:val="a3"/>
      </w:pPr>
    </w:p>
    <w:p w:rsidR="007436B5" w:rsidRDefault="007436B5" w:rsidP="007436B5">
      <w:pPr>
        <w:pStyle w:val="a3"/>
      </w:pPr>
    </w:p>
    <w:p w:rsidR="007436B5" w:rsidRDefault="007436B5" w:rsidP="007436B5">
      <w:pPr>
        <w:pStyle w:val="a3"/>
      </w:pPr>
    </w:p>
    <w:p w:rsidR="0041246B" w:rsidRDefault="0041246B" w:rsidP="007436B5">
      <w:pPr>
        <w:pStyle w:val="a3"/>
      </w:pPr>
    </w:p>
    <w:p w:rsidR="007436B5" w:rsidRDefault="007436B5" w:rsidP="007436B5">
      <w:pPr>
        <w:pStyle w:val="a6"/>
        <w:jc w:val="right"/>
        <w:rPr>
          <w:rFonts w:ascii="Arial" w:hAnsi="Arial" w:cs="Arial"/>
          <w:sz w:val="20"/>
        </w:rPr>
      </w:pPr>
    </w:p>
    <w:p w:rsidR="0041246B" w:rsidRDefault="0041246B" w:rsidP="007436B5">
      <w:pPr>
        <w:pStyle w:val="a6"/>
        <w:jc w:val="right"/>
        <w:rPr>
          <w:rFonts w:ascii="Arial" w:hAnsi="Arial" w:cs="Arial"/>
          <w:sz w:val="20"/>
        </w:rPr>
      </w:pPr>
    </w:p>
    <w:p w:rsidR="007436B5" w:rsidRDefault="007436B5" w:rsidP="007436B5">
      <w:pPr>
        <w:pStyle w:val="a6"/>
        <w:jc w:val="right"/>
        <w:rPr>
          <w:rFonts w:ascii="Arial" w:hAnsi="Arial" w:cs="Arial"/>
          <w:sz w:val="20"/>
        </w:rPr>
      </w:pPr>
    </w:p>
    <w:p w:rsidR="00742F85" w:rsidRDefault="00742F85" w:rsidP="00742F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Приложение № 3 </w:t>
      </w:r>
    </w:p>
    <w:p w:rsidR="00742F85" w:rsidRPr="00363CF8" w:rsidRDefault="00742F85" w:rsidP="00742F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363CF8">
        <w:rPr>
          <w:sz w:val="20"/>
          <w:szCs w:val="20"/>
        </w:rPr>
        <w:t>к административному регламенту предоставления</w:t>
      </w:r>
    </w:p>
    <w:p w:rsidR="00742F85" w:rsidRDefault="00742F85" w:rsidP="00742F85">
      <w:pPr>
        <w:pStyle w:val="ConsPlusNormal"/>
        <w:ind w:right="139" w:firstLine="0"/>
        <w:jc w:val="right"/>
        <w:outlineLvl w:val="0"/>
        <w:rPr>
          <w:rFonts w:ascii="Times New Roman" w:hAnsi="Times New Roman" w:cs="Times New Roman"/>
          <w:color w:val="000000"/>
          <w:spacing w:val="-1"/>
        </w:rPr>
      </w:pPr>
      <w:r w:rsidRPr="00363CF8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363CF8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363CF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olor w:val="000000"/>
          <w:spacing w:val="-1"/>
        </w:rPr>
        <w:t>Постановка граждан на учет</w:t>
      </w:r>
    </w:p>
    <w:p w:rsidR="00742F85" w:rsidRPr="00363CF8" w:rsidRDefault="00742F85" w:rsidP="00742F8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</w:t>
      </w:r>
      <w:r w:rsidRPr="00363CF8">
        <w:rPr>
          <w:rFonts w:ascii="Times New Roman" w:hAnsi="Times New Roman" w:cs="Times New Roman"/>
          <w:color w:val="000000"/>
          <w:spacing w:val="-1"/>
        </w:rPr>
        <w:t xml:space="preserve">в качестве нуждающихся в жилых помещениях» </w:t>
      </w:r>
    </w:p>
    <w:p w:rsidR="00742F85" w:rsidRPr="000B1DEF" w:rsidRDefault="00742F85" w:rsidP="00742F85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742F85" w:rsidRDefault="00742F85" w:rsidP="00742F85">
      <w:pPr>
        <w:pStyle w:val="a6"/>
        <w:jc w:val="right"/>
        <w:rPr>
          <w:sz w:val="20"/>
        </w:rPr>
      </w:pPr>
    </w:p>
    <w:p w:rsidR="00742F85" w:rsidRDefault="00742F85" w:rsidP="00742F85">
      <w:pPr>
        <w:pStyle w:val="a6"/>
        <w:jc w:val="right"/>
        <w:rPr>
          <w:sz w:val="20"/>
        </w:rPr>
      </w:pPr>
    </w:p>
    <w:p w:rsidR="00742F85" w:rsidRPr="006E49C0" w:rsidRDefault="00742F85" w:rsidP="00742F85">
      <w:pPr>
        <w:pStyle w:val="a6"/>
        <w:jc w:val="center"/>
        <w:rPr>
          <w:b/>
          <w:sz w:val="24"/>
          <w:szCs w:val="24"/>
        </w:rPr>
      </w:pPr>
      <w:r w:rsidRPr="006E49C0">
        <w:rPr>
          <w:b/>
          <w:sz w:val="24"/>
          <w:szCs w:val="24"/>
        </w:rPr>
        <w:t>РАСПИСКА</w:t>
      </w:r>
    </w:p>
    <w:p w:rsidR="00742F85" w:rsidRPr="006E49C0" w:rsidRDefault="00742F85" w:rsidP="00742F85">
      <w:pPr>
        <w:pStyle w:val="a6"/>
        <w:jc w:val="center"/>
        <w:rPr>
          <w:sz w:val="24"/>
          <w:szCs w:val="24"/>
        </w:rPr>
      </w:pPr>
      <w:r w:rsidRPr="006E49C0">
        <w:rPr>
          <w:sz w:val="24"/>
          <w:szCs w:val="24"/>
        </w:rPr>
        <w:t>в  получении документов для принятия граждан на учет в качестве нуждающихся в жилых помещениях</w:t>
      </w:r>
    </w:p>
    <w:p w:rsidR="00742F85" w:rsidRPr="006E49C0" w:rsidRDefault="00742F85" w:rsidP="00742F85">
      <w:pPr>
        <w:pStyle w:val="a6"/>
        <w:jc w:val="center"/>
        <w:rPr>
          <w:sz w:val="24"/>
          <w:szCs w:val="24"/>
        </w:rPr>
      </w:pPr>
    </w:p>
    <w:p w:rsidR="00742F85" w:rsidRPr="006E49C0" w:rsidRDefault="00742F85" w:rsidP="00742F85">
      <w:pPr>
        <w:pStyle w:val="a6"/>
        <w:ind w:firstLine="708"/>
        <w:jc w:val="both"/>
        <w:rPr>
          <w:sz w:val="24"/>
          <w:szCs w:val="24"/>
        </w:rPr>
      </w:pPr>
      <w:r w:rsidRPr="006E49C0">
        <w:rPr>
          <w:sz w:val="24"/>
          <w:szCs w:val="24"/>
        </w:rPr>
        <w:t>От заявителя _______________________________________, проживающего по адресу _________________________________________________</w:t>
      </w:r>
      <w:r>
        <w:rPr>
          <w:sz w:val="24"/>
          <w:szCs w:val="24"/>
        </w:rPr>
        <w:t>_______________________________</w:t>
      </w:r>
    </w:p>
    <w:p w:rsidR="00742F85" w:rsidRPr="006E49C0" w:rsidRDefault="00742F85" w:rsidP="00742F85">
      <w:pPr>
        <w:pStyle w:val="a6"/>
        <w:ind w:firstLine="708"/>
        <w:jc w:val="both"/>
        <w:rPr>
          <w:sz w:val="24"/>
          <w:szCs w:val="24"/>
        </w:rPr>
      </w:pPr>
      <w:r w:rsidRPr="006E49C0">
        <w:rPr>
          <w:sz w:val="24"/>
          <w:szCs w:val="24"/>
        </w:rPr>
        <w:t>Принято ___________ документов на___________</w:t>
      </w:r>
      <w:r>
        <w:rPr>
          <w:sz w:val="24"/>
          <w:szCs w:val="24"/>
        </w:rPr>
        <w:t xml:space="preserve">  </w:t>
      </w:r>
      <w:r w:rsidRPr="006E49C0">
        <w:rPr>
          <w:sz w:val="24"/>
          <w:szCs w:val="24"/>
        </w:rPr>
        <w:t>листах.</w:t>
      </w:r>
    </w:p>
    <w:p w:rsidR="00742F85" w:rsidRPr="006E49C0" w:rsidRDefault="00742F85" w:rsidP="00742F85">
      <w:pPr>
        <w:pStyle w:val="a6"/>
        <w:ind w:firstLine="708"/>
        <w:jc w:val="both"/>
        <w:rPr>
          <w:sz w:val="24"/>
          <w:szCs w:val="24"/>
        </w:rPr>
      </w:pPr>
      <w:r w:rsidRPr="006E49C0">
        <w:rPr>
          <w:sz w:val="24"/>
          <w:szCs w:val="24"/>
        </w:rPr>
        <w:t>Перечень принятых от заявителя документов:</w:t>
      </w:r>
    </w:p>
    <w:p w:rsidR="00742F85" w:rsidRPr="006E49C0" w:rsidRDefault="00742F85" w:rsidP="00742F85">
      <w:pPr>
        <w:pStyle w:val="a6"/>
        <w:ind w:firstLine="708"/>
        <w:jc w:val="both"/>
        <w:rPr>
          <w:sz w:val="24"/>
          <w:szCs w:val="24"/>
        </w:rPr>
      </w:pPr>
    </w:p>
    <w:p w:rsidR="00742F85" w:rsidRPr="006E49C0" w:rsidRDefault="00742F85" w:rsidP="00742F85">
      <w:pPr>
        <w:pStyle w:val="a6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5374"/>
        <w:gridCol w:w="3302"/>
      </w:tblGrid>
      <w:tr w:rsidR="00742F85" w:rsidRPr="006E49C0" w:rsidTr="005003E8">
        <w:tc>
          <w:tcPr>
            <w:tcW w:w="1242" w:type="dxa"/>
            <w:vAlign w:val="center"/>
          </w:tcPr>
          <w:p w:rsidR="00742F85" w:rsidRDefault="00742F85" w:rsidP="005003E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E49C0">
              <w:rPr>
                <w:sz w:val="24"/>
                <w:szCs w:val="24"/>
              </w:rPr>
              <w:t>№</w:t>
            </w:r>
          </w:p>
          <w:p w:rsidR="00742F85" w:rsidRPr="006E49C0" w:rsidRDefault="00742F85" w:rsidP="005003E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E49C0">
              <w:rPr>
                <w:sz w:val="24"/>
                <w:szCs w:val="24"/>
              </w:rPr>
              <w:t>п/п</w:t>
            </w:r>
          </w:p>
        </w:tc>
        <w:tc>
          <w:tcPr>
            <w:tcW w:w="5744" w:type="dxa"/>
            <w:vAlign w:val="center"/>
          </w:tcPr>
          <w:p w:rsidR="00742F85" w:rsidRPr="006E49C0" w:rsidRDefault="00742F85" w:rsidP="005003E8">
            <w:pPr>
              <w:pStyle w:val="a6"/>
              <w:jc w:val="center"/>
              <w:rPr>
                <w:sz w:val="24"/>
                <w:szCs w:val="24"/>
              </w:rPr>
            </w:pPr>
            <w:r w:rsidRPr="006E49C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93" w:type="dxa"/>
            <w:vAlign w:val="center"/>
          </w:tcPr>
          <w:p w:rsidR="00742F85" w:rsidRPr="006E49C0" w:rsidRDefault="00742F85" w:rsidP="005003E8">
            <w:pPr>
              <w:pStyle w:val="a6"/>
              <w:jc w:val="center"/>
              <w:rPr>
                <w:sz w:val="24"/>
                <w:szCs w:val="24"/>
              </w:rPr>
            </w:pPr>
            <w:r w:rsidRPr="006E49C0">
              <w:rPr>
                <w:sz w:val="24"/>
                <w:szCs w:val="24"/>
              </w:rPr>
              <w:t>Количество листов</w:t>
            </w:r>
          </w:p>
        </w:tc>
      </w:tr>
      <w:tr w:rsidR="00742F85" w:rsidRPr="006E49C0" w:rsidTr="005003E8">
        <w:tc>
          <w:tcPr>
            <w:tcW w:w="1242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742F85" w:rsidRPr="006E49C0" w:rsidTr="005003E8">
        <w:tc>
          <w:tcPr>
            <w:tcW w:w="1242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742F85" w:rsidRPr="006E49C0" w:rsidTr="005003E8">
        <w:tc>
          <w:tcPr>
            <w:tcW w:w="1242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742F85" w:rsidRPr="006E49C0" w:rsidTr="005003E8">
        <w:trPr>
          <w:trHeight w:val="120"/>
        </w:trPr>
        <w:tc>
          <w:tcPr>
            <w:tcW w:w="1242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742F85" w:rsidRPr="006E49C0" w:rsidTr="005003E8">
        <w:tc>
          <w:tcPr>
            <w:tcW w:w="1242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742F85" w:rsidRPr="006E49C0" w:rsidRDefault="00742F85" w:rsidP="005003E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742F85" w:rsidRPr="006E49C0" w:rsidRDefault="00742F85" w:rsidP="00742F85">
      <w:pPr>
        <w:pStyle w:val="a6"/>
        <w:jc w:val="both"/>
        <w:rPr>
          <w:sz w:val="24"/>
          <w:szCs w:val="24"/>
        </w:rPr>
      </w:pPr>
    </w:p>
    <w:p w:rsidR="00742F85" w:rsidRPr="006E49C0" w:rsidRDefault="00742F85" w:rsidP="00742F85">
      <w:pPr>
        <w:pStyle w:val="a6"/>
        <w:jc w:val="both"/>
        <w:rPr>
          <w:sz w:val="24"/>
          <w:szCs w:val="24"/>
        </w:rPr>
      </w:pPr>
      <w:r w:rsidRPr="006E49C0">
        <w:rPr>
          <w:sz w:val="24"/>
          <w:szCs w:val="24"/>
        </w:rPr>
        <w:t>Дата получения документов « _____»___________20_____г.</w:t>
      </w:r>
      <w:r w:rsidRPr="006E49C0">
        <w:rPr>
          <w:sz w:val="24"/>
          <w:szCs w:val="24"/>
        </w:rPr>
        <w:tab/>
      </w:r>
      <w:r w:rsidRPr="006E49C0">
        <w:rPr>
          <w:sz w:val="24"/>
          <w:szCs w:val="24"/>
        </w:rPr>
        <w:tab/>
      </w:r>
      <w:r w:rsidRPr="006E49C0">
        <w:rPr>
          <w:sz w:val="24"/>
          <w:szCs w:val="24"/>
        </w:rPr>
        <w:tab/>
      </w:r>
    </w:p>
    <w:p w:rsidR="00742F85" w:rsidRPr="006E49C0" w:rsidRDefault="00742F85" w:rsidP="00742F85">
      <w:pPr>
        <w:pStyle w:val="a6"/>
        <w:jc w:val="both"/>
        <w:rPr>
          <w:sz w:val="24"/>
          <w:szCs w:val="24"/>
        </w:rPr>
      </w:pPr>
    </w:p>
    <w:p w:rsidR="00742F85" w:rsidRPr="006E49C0" w:rsidRDefault="00742F85" w:rsidP="00742F85">
      <w:pPr>
        <w:pStyle w:val="a6"/>
        <w:jc w:val="both"/>
        <w:rPr>
          <w:sz w:val="24"/>
          <w:szCs w:val="24"/>
        </w:rPr>
      </w:pPr>
      <w:r w:rsidRPr="006E49C0">
        <w:rPr>
          <w:sz w:val="24"/>
          <w:szCs w:val="24"/>
        </w:rPr>
        <w:t>Принял:  ______________________________________________</w:t>
      </w:r>
    </w:p>
    <w:p w:rsidR="00742F85" w:rsidRPr="006E49C0" w:rsidRDefault="00742F85" w:rsidP="00742F85">
      <w:pPr>
        <w:pStyle w:val="a6"/>
        <w:jc w:val="both"/>
        <w:rPr>
          <w:sz w:val="20"/>
        </w:rPr>
      </w:pPr>
      <w:r w:rsidRPr="006E49C0">
        <w:rPr>
          <w:sz w:val="20"/>
        </w:rPr>
        <w:t xml:space="preserve">                </w:t>
      </w:r>
      <w:r>
        <w:rPr>
          <w:sz w:val="20"/>
        </w:rPr>
        <w:t xml:space="preserve">               </w:t>
      </w:r>
      <w:r w:rsidRPr="006E49C0">
        <w:rPr>
          <w:sz w:val="20"/>
        </w:rPr>
        <w:t>Ф.И.О. специалиста, принявшего документы, подпись</w:t>
      </w:r>
    </w:p>
    <w:p w:rsidR="007436B5" w:rsidRPr="006E49C0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  <w:sectPr w:rsidR="007436B5" w:rsidSect="006F5001">
          <w:headerReference w:type="even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44E21" w:rsidRDefault="007436B5" w:rsidP="00144E2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 w:rsidRPr="00EB6ABF">
        <w:rPr>
          <w:b/>
        </w:rPr>
        <w:lastRenderedPageBreak/>
        <w:t xml:space="preserve">  </w:t>
      </w:r>
      <w:r w:rsidR="00144E21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Приложение № 4 </w:t>
      </w:r>
    </w:p>
    <w:p w:rsidR="00144E21" w:rsidRPr="00363CF8" w:rsidRDefault="00144E21" w:rsidP="00144E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363CF8">
        <w:rPr>
          <w:sz w:val="20"/>
          <w:szCs w:val="20"/>
        </w:rPr>
        <w:t>к административному регламенту предоставления</w:t>
      </w:r>
    </w:p>
    <w:p w:rsidR="00144E21" w:rsidRDefault="00144E21" w:rsidP="0041246B">
      <w:pPr>
        <w:pStyle w:val="ConsPlusNormal"/>
        <w:tabs>
          <w:tab w:val="left" w:pos="16302"/>
          <w:tab w:val="left" w:pos="16727"/>
          <w:tab w:val="left" w:pos="16869"/>
        </w:tabs>
        <w:ind w:right="1102" w:firstLine="0"/>
        <w:jc w:val="right"/>
        <w:outlineLvl w:val="0"/>
        <w:rPr>
          <w:rFonts w:ascii="Times New Roman" w:hAnsi="Times New Roman" w:cs="Times New Roman"/>
          <w:color w:val="000000"/>
          <w:spacing w:val="-1"/>
        </w:rPr>
      </w:pPr>
      <w:r w:rsidRPr="00363CF8">
        <w:rPr>
          <w:rFonts w:ascii="Times New Roman" w:hAnsi="Times New Roman" w:cs="Times New Roman"/>
        </w:rPr>
        <w:t xml:space="preserve">                                   </w:t>
      </w:r>
      <w:r w:rsidR="0041246B">
        <w:rPr>
          <w:rFonts w:ascii="Times New Roman" w:hAnsi="Times New Roman" w:cs="Times New Roman"/>
        </w:rPr>
        <w:t xml:space="preserve">               </w:t>
      </w:r>
      <w:r w:rsidRPr="00363CF8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363CF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olor w:val="000000"/>
          <w:spacing w:val="-1"/>
        </w:rPr>
        <w:t>Постановка граждан на учет</w:t>
      </w:r>
    </w:p>
    <w:p w:rsidR="00144E21" w:rsidRPr="00363CF8" w:rsidRDefault="00144E21" w:rsidP="00144E2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    </w:t>
      </w:r>
      <w:r w:rsidRPr="00363CF8">
        <w:rPr>
          <w:rFonts w:ascii="Times New Roman" w:hAnsi="Times New Roman" w:cs="Times New Roman"/>
          <w:color w:val="000000"/>
          <w:spacing w:val="-1"/>
        </w:rPr>
        <w:t xml:space="preserve">в качестве нуждающихся в жилых помещениях» </w:t>
      </w:r>
    </w:p>
    <w:p w:rsidR="007436B5" w:rsidRPr="00EB6ABF" w:rsidRDefault="007436B5" w:rsidP="007436B5">
      <w:pPr>
        <w:jc w:val="right"/>
        <w:rPr>
          <w:sz w:val="20"/>
          <w:szCs w:val="20"/>
        </w:rPr>
      </w:pPr>
      <w:r w:rsidRPr="00EB6AB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6B5" w:rsidRPr="005C2710" w:rsidRDefault="007436B5" w:rsidP="007436B5">
      <w:pPr>
        <w:pStyle w:val="a6"/>
        <w:jc w:val="center"/>
        <w:rPr>
          <w:b/>
          <w:sz w:val="24"/>
          <w:szCs w:val="24"/>
        </w:rPr>
      </w:pPr>
      <w:r w:rsidRPr="005C2710">
        <w:rPr>
          <w:b/>
          <w:sz w:val="24"/>
          <w:szCs w:val="24"/>
        </w:rPr>
        <w:t>БЛОК-СХЕМА ПОСЛЕДОВАТЕЛЬНОСТИ ДЕЙСТВИЙ</w:t>
      </w:r>
    </w:p>
    <w:tbl>
      <w:tblPr>
        <w:tblW w:w="147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1E0" w:firstRow="1" w:lastRow="1" w:firstColumn="1" w:lastColumn="1" w:noHBand="0" w:noVBand="0"/>
      </w:tblPr>
      <w:tblGrid>
        <w:gridCol w:w="14727"/>
      </w:tblGrid>
      <w:tr w:rsidR="007436B5" w:rsidRPr="00EB6ABF" w:rsidTr="0006398B">
        <w:trPr>
          <w:trHeight w:val="178"/>
        </w:trPr>
        <w:tc>
          <w:tcPr>
            <w:tcW w:w="14727" w:type="dxa"/>
            <w:shd w:val="clear" w:color="auto" w:fill="FDE9D9"/>
          </w:tcPr>
          <w:p w:rsidR="007436B5" w:rsidRPr="005C2710" w:rsidRDefault="002B59EB" w:rsidP="0006398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358.4pt;margin-top:31.05pt;width:0;height:16.5pt;z-index:251676672" o:connectortype="straight">
                  <v:stroke endarrow="block"/>
                </v:shape>
              </w:pict>
            </w:r>
            <w:r w:rsidR="007436B5" w:rsidRPr="005C2710">
              <w:rPr>
                <w:sz w:val="24"/>
                <w:szCs w:val="24"/>
              </w:rPr>
              <w:t>Обращение заявителей по вопросу постановки на учет в качестве нуждающихся в жилых помещениях (п. 4  Регламента)</w:t>
            </w:r>
          </w:p>
        </w:tc>
      </w:tr>
    </w:tbl>
    <w:p w:rsidR="007436B5" w:rsidRPr="00EB6ABF" w:rsidRDefault="002B59EB" w:rsidP="007436B5">
      <w:pPr>
        <w:pStyle w:val="a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5" type="#_x0000_t32" style="position:absolute;left:0;text-align:left;margin-left:639pt;margin-top:257.25pt;width:.05pt;height:37.8pt;z-index:251679744;mso-position-horizontal-relative:text;mso-position-vertical-relative:text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rect id="_x0000_s1036" style="position:absolute;left:0;text-align:left;margin-left:-9pt;margin-top:293.25pt;width:442.8pt;height:34pt;z-index:251670528;mso-position-horizontal-relative:text;mso-position-vertical-relative:text">
            <v:textbox style="mso-next-textbox:#_x0000_s1036">
              <w:txbxContent>
                <w:p w:rsidR="007436B5" w:rsidRPr="005C2710" w:rsidRDefault="007436B5" w:rsidP="007436B5">
                  <w:pPr>
                    <w:jc w:val="center"/>
                  </w:pPr>
                  <w:r w:rsidRPr="005C2710">
                    <w:t>Распоряжение о принятии граждан на учет либо отказе</w:t>
                  </w:r>
                </w:p>
                <w:p w:rsidR="007436B5" w:rsidRDefault="007436B5" w:rsidP="007436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5" style="position:absolute;left:0;text-align:left;margin-left:-9pt;margin-top:239.25pt;width:490.95pt;height:33.15pt;z-index:251669504;mso-position-horizontal-relative:text;mso-position-vertical-relative:text">
            <v:textbox style="mso-next-textbox:#_x0000_s1035">
              <w:txbxContent>
                <w:p w:rsidR="007436B5" w:rsidRPr="005C2710" w:rsidRDefault="007436B5" w:rsidP="007436B5">
                  <w:pPr>
                    <w:jc w:val="center"/>
                  </w:pPr>
                  <w:r w:rsidRPr="005C2710">
                    <w:t>Принятие решения о постановке на учет или отказе в постановке</w:t>
                  </w:r>
                  <w:r w:rsidRPr="005C2710">
                    <w:br/>
                    <w:t xml:space="preserve"> (п.</w:t>
                  </w:r>
                  <w:r>
                    <w:t xml:space="preserve"> </w:t>
                  </w:r>
                  <w:r w:rsidRPr="005C2710">
                    <w:t xml:space="preserve"> 4.1.3. Регламента)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4" style="position:absolute;left:0;text-align:left;margin-left:-9pt;margin-top:185.25pt;width:511.95pt;height:35.4pt;z-index:251668480;mso-position-horizontal-relative:text;mso-position-vertical-relative:text">
            <v:textbox style="mso-next-textbox:#_x0000_s1034">
              <w:txbxContent>
                <w:p w:rsidR="007436B5" w:rsidRDefault="007436B5" w:rsidP="007436B5">
                  <w:pPr>
                    <w:jc w:val="center"/>
                  </w:pPr>
                  <w:r w:rsidRPr="005C2710">
                    <w:t xml:space="preserve">Рассмотрение заявления с прилагаемыми документами </w:t>
                  </w:r>
                </w:p>
                <w:p w:rsidR="007436B5" w:rsidRPr="005C2710" w:rsidRDefault="007436B5" w:rsidP="007436B5">
                  <w:pPr>
                    <w:jc w:val="center"/>
                  </w:pPr>
                  <w:r w:rsidRPr="005C2710">
                    <w:t xml:space="preserve">(п. </w:t>
                  </w:r>
                  <w:r>
                    <w:t xml:space="preserve"> </w:t>
                  </w:r>
                  <w:r w:rsidRPr="005C2710">
                    <w:t>4.1.2. Регламента) –  до 30 дней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3" style="position:absolute;left:0;text-align:left;margin-left:-9pt;margin-top:131.25pt;width:511.95pt;height:36pt;z-index:251667456;mso-position-horizontal-relative:text;mso-position-vertical-relative:text">
            <v:textbox style="mso-next-textbox:#_x0000_s1033">
              <w:txbxContent>
                <w:p w:rsidR="007436B5" w:rsidRPr="005C2710" w:rsidRDefault="007436B5" w:rsidP="007436B5">
                  <w:pPr>
                    <w:jc w:val="center"/>
                  </w:pPr>
                  <w:r w:rsidRPr="005C2710">
                    <w:t>Регистрация в Книге регистрации заявлений граждан о принятии на учет</w:t>
                  </w:r>
                  <w:r w:rsidRPr="005C2710">
                    <w:br/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1" style="position:absolute;left:0;text-align:left;margin-left:9pt;margin-top:77.1pt;width:489.15pt;height:42.5pt;z-index:251665408;mso-position-horizontal-relative:text;mso-position-vertical-relative:text">
            <v:textbox style="mso-next-textbox:#_x0000_s1031">
              <w:txbxContent>
                <w:p w:rsidR="007436B5" w:rsidRPr="005C2710" w:rsidRDefault="007436B5" w:rsidP="007436B5">
                  <w:r w:rsidRPr="005C2710">
                    <w:t>Наличие всех документов, отсутствие исправлений и повреждений,</w:t>
                  </w:r>
                </w:p>
                <w:p w:rsidR="007436B5" w:rsidRPr="005C2710" w:rsidRDefault="007436B5" w:rsidP="007436B5">
                  <w:r w:rsidRPr="005C2710">
                    <w:t>правильность заполнения заявления, соответствие копий и оригиналов, выдача расписки в получении документов</w:t>
                  </w:r>
                </w:p>
                <w:p w:rsidR="007436B5" w:rsidRDefault="007436B5" w:rsidP="007436B5">
                  <w:pPr>
                    <w:jc w:val="center"/>
                  </w:pPr>
                  <w:r>
                    <w:t>п получении документовполучении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8" style="position:absolute;left:0;text-align:left;margin-left:467.55pt;margin-top:295.8pt;width:295.5pt;height:65.7pt;z-index:251672576;mso-position-horizontal-relative:text;mso-position-vertical-relative:text">
            <v:textbox style="mso-next-textbox:#_x0000_s1038">
              <w:txbxContent>
                <w:p w:rsidR="007436B5" w:rsidRPr="005C2710" w:rsidRDefault="007436B5" w:rsidP="007436B5">
                  <w:pPr>
                    <w:jc w:val="center"/>
                  </w:pPr>
                  <w:r w:rsidRPr="005C2710">
                    <w:t xml:space="preserve">Уведомление  об отказе в принятии граждан на учет </w:t>
                  </w:r>
                  <w:r w:rsidRPr="005C2710">
                    <w:br/>
                    <w:t>(п. 4.1.4. Регламента) -</w:t>
                  </w:r>
                  <w:r w:rsidRPr="005C2710">
                    <w:br/>
                    <w:t xml:space="preserve">  3 рабочих дня с момента принятия решения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040" type="#_x0000_t32" style="position:absolute;left:0;text-align:left;margin-left:201.6pt;margin-top:49.85pt;width:67.2pt;height:25.75pt;flip:x;z-index:251674624;mso-position-horizontal-relative:text;mso-position-vertical-relative:text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41" type="#_x0000_t32" style="position:absolute;left:0;text-align:left;margin-left:550.05pt;margin-top:49.85pt;width:73.5pt;height:25.75pt;z-index:251675648;mso-position-horizontal-relative:text;mso-position-vertical-relative:text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46" type="#_x0000_t32" style="position:absolute;left:0;text-align:left;margin-left:623.55pt;margin-top:129.6pt;width:.05pt;height:27pt;z-index:251680768;mso-position-horizontal-relative:text;mso-position-vertical-relative:text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rect id="_x0000_s1030" style="position:absolute;left:0;text-align:left;margin-left:508.8pt;margin-top:75.6pt;width:233.25pt;height:54pt;z-index:251664384;mso-position-horizontal-relative:text;mso-position-vertical-relative:text">
            <v:textbox style="mso-next-textbox:#_x0000_s1030">
              <w:txbxContent>
                <w:p w:rsidR="007436B5" w:rsidRPr="005C2710" w:rsidRDefault="007436B5" w:rsidP="007436B5">
                  <w:pPr>
                    <w:jc w:val="center"/>
                  </w:pPr>
                  <w:r w:rsidRPr="005C2710">
                    <w:t xml:space="preserve">Отсутствие каких-либо документов, </w:t>
                  </w:r>
                  <w:r w:rsidRPr="005C2710">
                    <w:br/>
                    <w:t>наличие исправлений,</w:t>
                  </w:r>
                  <w:r w:rsidRPr="005C2710">
                    <w:br/>
                    <w:t xml:space="preserve"> неправильно заполненное заявление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29" style="position:absolute;left:0;text-align:left;margin-left:85.05pt;margin-top:15.75pt;width:589.5pt;height:34.1pt;z-index:251663360;mso-position-horizontal-relative:text;mso-position-vertical-relative:text">
            <v:textbox style="mso-next-textbox:#_x0000_s1029">
              <w:txbxContent>
                <w:p w:rsidR="007436B5" w:rsidRPr="005C2710" w:rsidRDefault="007436B5" w:rsidP="007436B5">
                  <w:pPr>
                    <w:jc w:val="center"/>
                  </w:pPr>
                  <w:r w:rsidRPr="005C2710">
                    <w:t xml:space="preserve">Первичный прием заявления с прилагаемыми документами и их регистрация </w:t>
                  </w:r>
                  <w:r w:rsidRPr="005C2710">
                    <w:br/>
                    <w:t>(п. 4.1.1.  Регламента)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2" style="position:absolute;left:0;text-align:left;margin-left:508.8pt;margin-top:156.6pt;width:233.25pt;height:45.15pt;z-index:251666432;mso-position-horizontal-relative:text;mso-position-vertical-relative:text">
            <v:textbox style="mso-next-textbox:#_x0000_s1032">
              <w:txbxContent>
                <w:p w:rsidR="007436B5" w:rsidRPr="005C2710" w:rsidRDefault="007436B5" w:rsidP="007436B5">
                  <w:pPr>
                    <w:jc w:val="center"/>
                  </w:pPr>
                  <w:r w:rsidRPr="005C2710">
                    <w:t xml:space="preserve">Отказ в принятии документов </w:t>
                  </w:r>
                </w:p>
              </w:txbxContent>
            </v:textbox>
          </v:rect>
        </w:pict>
      </w:r>
      <w:r w:rsidR="007436B5" w:rsidRPr="00EB6ABF">
        <w:rPr>
          <w:sz w:val="22"/>
          <w:szCs w:val="22"/>
        </w:rPr>
        <w:t xml:space="preserve"> </w:t>
      </w: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2B59EB" w:rsidP="007436B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3" type="#_x0000_t32" style="position:absolute;left:0;text-align:left;margin-left:200.85pt;margin-top:234.9pt;width:0;height:21pt;z-index:251677696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line id="_x0000_s1027" style="position:absolute;left:0;text-align:left;z-index:251661312" from="200.85pt,178.05pt" to="200.85pt,201.15pt">
            <v:stroke endarrow="block"/>
          </v:line>
        </w:pict>
      </w:r>
      <w:r>
        <w:rPr>
          <w:noProof/>
          <w:sz w:val="22"/>
          <w:szCs w:val="22"/>
        </w:rPr>
        <w:pict>
          <v:line id="_x0000_s1026" style="position:absolute;left:0;text-align:left;flip:x;z-index:251660288" from="200.85pt,129.15pt" to="200.85pt,148.65pt">
            <v:stroke endarrow="block"/>
          </v:line>
        </w:pict>
      </w:r>
      <w:r>
        <w:rPr>
          <w:noProof/>
          <w:sz w:val="22"/>
          <w:szCs w:val="22"/>
        </w:rPr>
        <w:pict>
          <v:line id="_x0000_s1028" style="position:absolute;left:0;text-align:left;z-index:251662336" from="200.25pt,76.55pt" to="200.25pt,94.55pt">
            <v:stroke endarrow="block"/>
          </v:line>
        </w:pict>
      </w: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7436B5" w:rsidP="007436B5">
      <w:pPr>
        <w:jc w:val="both"/>
        <w:rPr>
          <w:sz w:val="22"/>
          <w:szCs w:val="22"/>
        </w:rPr>
      </w:pPr>
    </w:p>
    <w:p w:rsidR="007436B5" w:rsidRDefault="002B59EB" w:rsidP="007436B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7" style="position:absolute;left:0;text-align:left;margin-left:-9pt;margin-top:188.45pt;width:467.25pt;height:40.35pt;z-index:251671552">
            <v:textbox style="mso-next-textbox:#_x0000_s1037">
              <w:txbxContent>
                <w:p w:rsidR="007436B5" w:rsidRPr="005C2710" w:rsidRDefault="007436B5" w:rsidP="007436B5">
                  <w:pPr>
                    <w:jc w:val="center"/>
                  </w:pPr>
                  <w:r w:rsidRPr="005C2710">
                    <w:t>Уведомление о принятии  граждан на учет</w:t>
                  </w:r>
                  <w:r w:rsidRPr="005C2710">
                    <w:br/>
                    <w:t xml:space="preserve">(п. </w:t>
                  </w:r>
                  <w:r>
                    <w:t xml:space="preserve"> </w:t>
                  </w:r>
                  <w:r w:rsidRPr="005C2710">
                    <w:t>4.1.4. Регламента) - 3 рабочих дня с момента принятия решения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048" type="#_x0000_t32" style="position:absolute;left:0;text-align:left;margin-left:198pt;margin-top:228.2pt;width:0;height:21pt;z-index:251682816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47" type="#_x0000_t32" style="position:absolute;left:0;text-align:left;margin-left:198pt;margin-top:175.55pt;width:0;height:13.65pt;z-index:251681792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rect id="_x0000_s1039" style="position:absolute;left:0;text-align:left;margin-left:41.25pt;margin-top:247.95pt;width:313.2pt;height:49.05pt;z-index:251673600">
            <v:textbox style="mso-next-textbox:#_x0000_s1039">
              <w:txbxContent>
                <w:p w:rsidR="007436B5" w:rsidRPr="005C2710" w:rsidRDefault="007436B5" w:rsidP="007436B5">
                  <w:pPr>
                    <w:jc w:val="center"/>
                  </w:pPr>
                  <w:r w:rsidRPr="005C2710">
                    <w:t>Регистрация граждан, поставленных на учет в Книге учета граждан, нуждающихся в жилых помещениях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044" type="#_x0000_t32" style="position:absolute;left:0;text-align:left;margin-left:483pt;margin-top:105.45pt;width:154.8pt;height:.75pt;flip:y;z-index:251678720" o:connectortype="straight"/>
        </w:pict>
      </w:r>
    </w:p>
    <w:p w:rsidR="007436B5" w:rsidRDefault="007436B5" w:rsidP="007436B5">
      <w:pPr>
        <w:pStyle w:val="a6"/>
        <w:ind w:firstLine="0"/>
      </w:pPr>
    </w:p>
    <w:p w:rsidR="00200562" w:rsidRDefault="00200562"/>
    <w:sectPr w:rsidR="00200562" w:rsidSect="0041246B">
      <w:pgSz w:w="16838" w:h="11906" w:orient="landscape"/>
      <w:pgMar w:top="284" w:right="851" w:bottom="3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EB" w:rsidRDefault="002B59EB" w:rsidP="00A27DA6">
      <w:r>
        <w:separator/>
      </w:r>
    </w:p>
  </w:endnote>
  <w:endnote w:type="continuationSeparator" w:id="0">
    <w:p w:rsidR="002B59EB" w:rsidRDefault="002B59EB" w:rsidP="00A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altName w:val="Cambria Math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EB" w:rsidRDefault="002B59EB" w:rsidP="00A27DA6">
      <w:r>
        <w:separator/>
      </w:r>
    </w:p>
  </w:footnote>
  <w:footnote w:type="continuationSeparator" w:id="0">
    <w:p w:rsidR="002B59EB" w:rsidRDefault="002B59EB" w:rsidP="00A27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44" w:rsidRDefault="00616ABA" w:rsidP="00000F44">
    <w:pPr>
      <w:pStyle w:val="a8"/>
      <w:framePr w:wrap="around" w:vAnchor="text" w:hAnchor="margin" w:xAlign="center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 w:rsidR="00145310"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end"/>
    </w:r>
  </w:p>
  <w:p w:rsidR="00000F44" w:rsidRDefault="002B59E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6B5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4E21"/>
    <w:rsid w:val="00145310"/>
    <w:rsid w:val="00147A68"/>
    <w:rsid w:val="00155326"/>
    <w:rsid w:val="001565F7"/>
    <w:rsid w:val="001630EC"/>
    <w:rsid w:val="00165170"/>
    <w:rsid w:val="001674F5"/>
    <w:rsid w:val="00171267"/>
    <w:rsid w:val="00172C9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3F1E"/>
    <w:rsid w:val="001A6457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B59EB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61F4"/>
    <w:rsid w:val="00317815"/>
    <w:rsid w:val="00317E4C"/>
    <w:rsid w:val="0032001A"/>
    <w:rsid w:val="00320436"/>
    <w:rsid w:val="00320FD8"/>
    <w:rsid w:val="003248E9"/>
    <w:rsid w:val="00327B12"/>
    <w:rsid w:val="00334BA3"/>
    <w:rsid w:val="00336B5E"/>
    <w:rsid w:val="00341566"/>
    <w:rsid w:val="00347F9E"/>
    <w:rsid w:val="0035103A"/>
    <w:rsid w:val="003529A8"/>
    <w:rsid w:val="00354021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3E9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1246B"/>
    <w:rsid w:val="00412D74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7697A"/>
    <w:rsid w:val="00482F7E"/>
    <w:rsid w:val="00483F78"/>
    <w:rsid w:val="0048630B"/>
    <w:rsid w:val="00493AAE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24C2"/>
    <w:rsid w:val="005034C0"/>
    <w:rsid w:val="00504911"/>
    <w:rsid w:val="0050514B"/>
    <w:rsid w:val="00505206"/>
    <w:rsid w:val="005075BC"/>
    <w:rsid w:val="00510783"/>
    <w:rsid w:val="00510912"/>
    <w:rsid w:val="00512F1C"/>
    <w:rsid w:val="005134E5"/>
    <w:rsid w:val="005149E3"/>
    <w:rsid w:val="0052448E"/>
    <w:rsid w:val="00525792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ABA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5001"/>
    <w:rsid w:val="006F6DD8"/>
    <w:rsid w:val="0070030D"/>
    <w:rsid w:val="00700E63"/>
    <w:rsid w:val="0070277A"/>
    <w:rsid w:val="00706D9B"/>
    <w:rsid w:val="00711C7A"/>
    <w:rsid w:val="0071226A"/>
    <w:rsid w:val="00712557"/>
    <w:rsid w:val="00714485"/>
    <w:rsid w:val="007205E2"/>
    <w:rsid w:val="00721223"/>
    <w:rsid w:val="0072210F"/>
    <w:rsid w:val="00730739"/>
    <w:rsid w:val="00742F85"/>
    <w:rsid w:val="007436B5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2288E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65205"/>
    <w:rsid w:val="0086758D"/>
    <w:rsid w:val="00870305"/>
    <w:rsid w:val="008729F6"/>
    <w:rsid w:val="00874460"/>
    <w:rsid w:val="0087728F"/>
    <w:rsid w:val="00885CF4"/>
    <w:rsid w:val="008A0DB8"/>
    <w:rsid w:val="008A5BD1"/>
    <w:rsid w:val="008A6FB6"/>
    <w:rsid w:val="008A768A"/>
    <w:rsid w:val="008B321C"/>
    <w:rsid w:val="008B40FD"/>
    <w:rsid w:val="008B7049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8F18DC"/>
    <w:rsid w:val="0090559B"/>
    <w:rsid w:val="00910DF4"/>
    <w:rsid w:val="00912551"/>
    <w:rsid w:val="00913CEA"/>
    <w:rsid w:val="009158B9"/>
    <w:rsid w:val="00915983"/>
    <w:rsid w:val="009217E5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70D0B"/>
    <w:rsid w:val="0097637A"/>
    <w:rsid w:val="0098657D"/>
    <w:rsid w:val="00986AE8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4286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27DA6"/>
    <w:rsid w:val="00A41EE2"/>
    <w:rsid w:val="00A42709"/>
    <w:rsid w:val="00A42AD4"/>
    <w:rsid w:val="00A501BE"/>
    <w:rsid w:val="00A53D1C"/>
    <w:rsid w:val="00A5449B"/>
    <w:rsid w:val="00A614BA"/>
    <w:rsid w:val="00A619EC"/>
    <w:rsid w:val="00A64A39"/>
    <w:rsid w:val="00A66324"/>
    <w:rsid w:val="00A66D1F"/>
    <w:rsid w:val="00A73681"/>
    <w:rsid w:val="00A76B46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395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A7788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2624"/>
    <w:rsid w:val="00C341C0"/>
    <w:rsid w:val="00C35956"/>
    <w:rsid w:val="00C36FC6"/>
    <w:rsid w:val="00C374BB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0E72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10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17F3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3"/>
        <o:r id="V:Rule2" type="connector" idref="#_x0000_s1048"/>
        <o:r id="V:Rule3" type="connector" idref="#_x0000_s1040"/>
        <o:r id="V:Rule4" type="connector" idref="#_x0000_s1046"/>
        <o:r id="V:Rule5" type="connector" idref="#_x0000_s1042"/>
        <o:r id="V:Rule6" type="connector" idref="#_x0000_s1045"/>
        <o:r id="V:Rule7" type="connector" idref="#_x0000_s1044"/>
        <o:r id="V:Rule8" type="connector" idref="#_x0000_s1041"/>
        <o:r id="V:Rule9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6B5"/>
    <w:pPr>
      <w:spacing w:before="100" w:beforeAutospacing="1" w:after="100" w:afterAutospacing="1"/>
    </w:pPr>
  </w:style>
  <w:style w:type="character" w:styleId="a4">
    <w:name w:val="Strong"/>
    <w:basedOn w:val="a0"/>
    <w:qFormat/>
    <w:rsid w:val="007436B5"/>
    <w:rPr>
      <w:b/>
      <w:bCs/>
    </w:rPr>
  </w:style>
  <w:style w:type="character" w:styleId="a5">
    <w:name w:val="Hyperlink"/>
    <w:basedOn w:val="a0"/>
    <w:rsid w:val="007436B5"/>
    <w:rPr>
      <w:color w:val="0000FF"/>
      <w:u w:val="single"/>
    </w:rPr>
  </w:style>
  <w:style w:type="paragraph" w:styleId="a6">
    <w:name w:val="Body Text Indent"/>
    <w:basedOn w:val="a"/>
    <w:link w:val="a7"/>
    <w:rsid w:val="007436B5"/>
    <w:pPr>
      <w:ind w:right="-1" w:firstLine="709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43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36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743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3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743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743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436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436B5"/>
  </w:style>
  <w:style w:type="character" w:customStyle="1" w:styleId="ab">
    <w:name w:val="Подзаголовок Знак"/>
    <w:basedOn w:val="a0"/>
    <w:link w:val="ac"/>
    <w:rsid w:val="007436B5"/>
    <w:rPr>
      <w:b/>
      <w:sz w:val="36"/>
      <w:lang w:val="en-US" w:eastAsia="ru-RU"/>
    </w:rPr>
  </w:style>
  <w:style w:type="paragraph" w:styleId="ac">
    <w:name w:val="Subtitle"/>
    <w:basedOn w:val="a"/>
    <w:link w:val="ab"/>
    <w:qFormat/>
    <w:rsid w:val="007436B5"/>
    <w:pPr>
      <w:jc w:val="center"/>
    </w:pPr>
    <w:rPr>
      <w:rFonts w:asciiTheme="minorHAnsi" w:eastAsiaTheme="minorHAnsi" w:hAnsiTheme="minorHAnsi" w:cstheme="minorBidi"/>
      <w:b/>
      <w:sz w:val="36"/>
      <w:szCs w:val="22"/>
      <w:lang w:val="en-US"/>
    </w:rPr>
  </w:style>
  <w:style w:type="character" w:customStyle="1" w:styleId="1">
    <w:name w:val="Подзаголовок Знак1"/>
    <w:basedOn w:val="a0"/>
    <w:uiPriority w:val="11"/>
    <w:rsid w:val="00743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27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7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gemtoadm.tom.ru/" TargetMode="External"/><Relationship Id="rId13" Type="http://schemas.openxmlformats.org/officeDocument/2006/relationships/oleObject" Target="embeddings/_________Microsoft_Word_97-20032.doc"/><Relationship Id="rId3" Type="http://schemas.openxmlformats.org/officeDocument/2006/relationships/settings" Target="settings.xml"/><Relationship Id="rId7" Type="http://schemas.openxmlformats.org/officeDocument/2006/relationships/hyperlink" Target="http://www.admstrj.tomsk.ru/" TargetMode="External"/><Relationship Id="rId12" Type="http://schemas.openxmlformats.org/officeDocument/2006/relationships/image" Target="media/image2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_________Microsoft_Word_97-20031.doc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chagemto@tomsk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5262</Words>
  <Characters>29997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Олег</cp:lastModifiedBy>
  <cp:revision>2</cp:revision>
  <cp:lastPrinted>2012-07-13T04:15:00Z</cp:lastPrinted>
  <dcterms:created xsi:type="dcterms:W3CDTF">2012-07-26T05:21:00Z</dcterms:created>
  <dcterms:modified xsi:type="dcterms:W3CDTF">2012-07-26T05:21:00Z</dcterms:modified>
</cp:coreProperties>
</file>